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F32" w:rsidRPr="00F14779" w:rsidRDefault="00317F32" w:rsidP="00317F32">
      <w:pPr>
        <w:tabs>
          <w:tab w:val="num" w:pos="1620"/>
        </w:tabs>
        <w:spacing w:line="400" w:lineRule="exact"/>
        <w:rPr>
          <w:rFonts w:ascii="仿宋" w:eastAsia="仿宋" w:hAnsi="仿宋"/>
          <w:color w:val="000000"/>
          <w:sz w:val="28"/>
          <w:szCs w:val="28"/>
        </w:rPr>
      </w:pPr>
      <w:r w:rsidRPr="00F14779">
        <w:rPr>
          <w:rFonts w:ascii="仿宋" w:eastAsia="仿宋" w:hAnsi="仿宋"/>
          <w:color w:val="000000"/>
          <w:sz w:val="28"/>
          <w:szCs w:val="28"/>
        </w:rPr>
        <w:t>附件二</w:t>
      </w:r>
    </w:p>
    <w:p w:rsidR="00317F32" w:rsidRPr="004C43F6" w:rsidRDefault="00317F32" w:rsidP="00317F32">
      <w:pPr>
        <w:tabs>
          <w:tab w:val="num" w:pos="720"/>
        </w:tabs>
        <w:spacing w:line="440" w:lineRule="exact"/>
        <w:jc w:val="center"/>
        <w:rPr>
          <w:rFonts w:ascii="宋体" w:hAnsi="宋体"/>
          <w:bCs/>
          <w:color w:val="000000"/>
          <w:sz w:val="28"/>
          <w:szCs w:val="28"/>
        </w:rPr>
      </w:pPr>
      <w:r w:rsidRPr="004C43F6">
        <w:rPr>
          <w:rFonts w:ascii="宋体" w:hAnsi="宋体" w:hint="eastAsia"/>
          <w:bCs/>
          <w:color w:val="000000"/>
          <w:sz w:val="28"/>
          <w:szCs w:val="28"/>
        </w:rPr>
        <w:t>第三届全国工程硕士专业学位教育指导委员会主要工作报告</w:t>
      </w:r>
    </w:p>
    <w:p w:rsidR="00317F32" w:rsidRPr="004C43F6" w:rsidRDefault="00317F32" w:rsidP="00317F32">
      <w:pPr>
        <w:tabs>
          <w:tab w:val="num" w:pos="720"/>
        </w:tabs>
        <w:spacing w:line="440" w:lineRule="exact"/>
        <w:jc w:val="center"/>
        <w:rPr>
          <w:rFonts w:ascii="宋体" w:hAnsi="宋体"/>
          <w:bCs/>
          <w:color w:val="000000"/>
          <w:sz w:val="28"/>
          <w:szCs w:val="28"/>
        </w:rPr>
      </w:pPr>
      <w:r w:rsidRPr="004C43F6">
        <w:rPr>
          <w:rFonts w:ascii="宋体" w:hAnsi="宋体" w:hint="eastAsia"/>
          <w:bCs/>
          <w:color w:val="000000"/>
          <w:sz w:val="28"/>
          <w:szCs w:val="28"/>
        </w:rPr>
        <w:t>（摘要）</w:t>
      </w:r>
    </w:p>
    <w:p w:rsidR="00317F32" w:rsidRPr="004C43F6" w:rsidRDefault="00317F32" w:rsidP="00317F32">
      <w:pPr>
        <w:tabs>
          <w:tab w:val="num" w:pos="720"/>
        </w:tabs>
        <w:spacing w:line="400" w:lineRule="exact"/>
        <w:jc w:val="center"/>
        <w:rPr>
          <w:rFonts w:ascii="宋体" w:hAnsi="宋体"/>
          <w:color w:val="000000"/>
          <w:szCs w:val="21"/>
        </w:rPr>
      </w:pPr>
      <w:r w:rsidRPr="004C43F6">
        <w:rPr>
          <w:rFonts w:ascii="宋体" w:hAnsi="宋体" w:hint="eastAsia"/>
          <w:color w:val="000000"/>
          <w:szCs w:val="21"/>
        </w:rPr>
        <w:t>陈子辰</w:t>
      </w:r>
    </w:p>
    <w:p w:rsidR="00317F32" w:rsidRDefault="00317F32" w:rsidP="00317F32">
      <w:pPr>
        <w:tabs>
          <w:tab w:val="num" w:pos="720"/>
        </w:tabs>
        <w:spacing w:line="400" w:lineRule="exact"/>
        <w:ind w:firstLineChars="200" w:firstLine="420"/>
        <w:rPr>
          <w:rFonts w:ascii="宋体" w:hAnsi="宋体"/>
          <w:bCs/>
          <w:color w:val="000000"/>
          <w:szCs w:val="21"/>
        </w:rPr>
      </w:pPr>
    </w:p>
    <w:p w:rsidR="00317F32" w:rsidRPr="004C43F6" w:rsidRDefault="00317F32" w:rsidP="00317F32">
      <w:pPr>
        <w:tabs>
          <w:tab w:val="num" w:pos="720"/>
        </w:tabs>
        <w:spacing w:line="400" w:lineRule="exact"/>
        <w:ind w:firstLineChars="200" w:firstLine="420"/>
        <w:rPr>
          <w:rFonts w:ascii="宋体" w:hAnsi="宋体"/>
          <w:color w:val="000000"/>
          <w:szCs w:val="21"/>
        </w:rPr>
      </w:pPr>
      <w:r w:rsidRPr="004C43F6">
        <w:rPr>
          <w:rFonts w:ascii="宋体" w:hAnsi="宋体" w:hint="eastAsia"/>
          <w:bCs/>
          <w:color w:val="000000"/>
          <w:szCs w:val="21"/>
        </w:rPr>
        <w:t>2009年成立第三届全国工程硕士专业学位教育指导委员会，</w:t>
      </w:r>
      <w:r w:rsidRPr="004C43F6">
        <w:rPr>
          <w:rFonts w:ascii="宋体" w:hAnsi="宋体" w:hint="eastAsia"/>
          <w:color w:val="000000"/>
          <w:szCs w:val="21"/>
        </w:rPr>
        <w:t>正逢我国扩大招收以应届本科毕业生为主的全日制硕士专业学位，大力发展专业学位研究生教育之际。</w:t>
      </w:r>
      <w:proofErr w:type="gramStart"/>
      <w:r w:rsidRPr="004C43F6">
        <w:rPr>
          <w:rFonts w:ascii="宋体" w:hAnsi="宋体" w:hint="eastAsia"/>
          <w:color w:val="000000"/>
          <w:szCs w:val="21"/>
        </w:rPr>
        <w:t>教指委</w:t>
      </w:r>
      <w:proofErr w:type="gramEnd"/>
      <w:r w:rsidRPr="004C43F6">
        <w:rPr>
          <w:rFonts w:ascii="宋体" w:hAnsi="宋体" w:hint="eastAsia"/>
          <w:color w:val="000000"/>
          <w:szCs w:val="21"/>
        </w:rPr>
        <w:t>认真深入贯彻落实科学发展观，按照“以人为本，全面、协调、可持续”的要求，及时组织调研，提出不“僵化”、不“同化”、不“矮化”</w:t>
      </w:r>
      <w:r>
        <w:rPr>
          <w:rFonts w:ascii="宋体" w:hAnsi="宋体" w:hint="eastAsia"/>
          <w:color w:val="000000"/>
          <w:szCs w:val="21"/>
        </w:rPr>
        <w:t>的意见</w:t>
      </w:r>
      <w:r w:rsidRPr="004C43F6">
        <w:rPr>
          <w:rFonts w:ascii="宋体" w:hAnsi="宋体" w:hint="eastAsia"/>
          <w:color w:val="000000"/>
          <w:szCs w:val="21"/>
        </w:rPr>
        <w:t>，坚持以质量为核心，着力抓好全日制工程硕士生培养工作，统筹推进全日制与非全日制工程硕士专业学位培养工作。四年来，</w:t>
      </w:r>
      <w:proofErr w:type="gramStart"/>
      <w:r w:rsidRPr="004C43F6">
        <w:rPr>
          <w:rFonts w:ascii="宋体" w:hAnsi="宋体" w:hint="eastAsia"/>
          <w:color w:val="000000"/>
          <w:szCs w:val="21"/>
        </w:rPr>
        <w:t>教指委</w:t>
      </w:r>
      <w:proofErr w:type="gramEnd"/>
      <w:r w:rsidRPr="004C43F6">
        <w:rPr>
          <w:rFonts w:ascii="宋体" w:hAnsi="宋体" w:hint="eastAsia"/>
          <w:color w:val="000000"/>
          <w:szCs w:val="21"/>
        </w:rPr>
        <w:t>在自身组织结构、课程教学、学位标准等方面，开展了一系列改革建设工作。</w:t>
      </w:r>
    </w:p>
    <w:p w:rsidR="00317F32" w:rsidRPr="004C43F6" w:rsidRDefault="00317F32" w:rsidP="00317F32">
      <w:pPr>
        <w:tabs>
          <w:tab w:val="num" w:pos="720"/>
        </w:tabs>
        <w:spacing w:line="400" w:lineRule="exact"/>
        <w:ind w:firstLineChars="200" w:firstLine="420"/>
        <w:rPr>
          <w:rFonts w:ascii="宋体" w:hAnsi="宋体"/>
          <w:bCs/>
          <w:color w:val="000000"/>
          <w:szCs w:val="21"/>
        </w:rPr>
      </w:pPr>
      <w:r w:rsidRPr="004C43F6">
        <w:rPr>
          <w:rFonts w:ascii="宋体" w:hAnsi="宋体" w:hint="eastAsia"/>
          <w:bCs/>
          <w:color w:val="000000"/>
          <w:szCs w:val="21"/>
        </w:rPr>
        <w:t>一、建好组织结构，发挥专家作用，保障职能发挥</w:t>
      </w:r>
    </w:p>
    <w:p w:rsidR="00317F32" w:rsidRPr="004C43F6" w:rsidRDefault="00317F32" w:rsidP="00317F32">
      <w:pPr>
        <w:tabs>
          <w:tab w:val="num" w:pos="720"/>
        </w:tabs>
        <w:spacing w:line="400" w:lineRule="exact"/>
        <w:ind w:firstLineChars="200" w:firstLine="420"/>
        <w:rPr>
          <w:rFonts w:ascii="宋体" w:hAnsi="宋体"/>
          <w:color w:val="000000"/>
          <w:szCs w:val="21"/>
        </w:rPr>
      </w:pPr>
      <w:r w:rsidRPr="004C43F6">
        <w:rPr>
          <w:rFonts w:ascii="宋体" w:hAnsi="宋体" w:hint="eastAsia"/>
          <w:color w:val="000000"/>
          <w:szCs w:val="21"/>
        </w:rPr>
        <w:t>根据工作重点，</w:t>
      </w:r>
      <w:proofErr w:type="gramStart"/>
      <w:r w:rsidRPr="004C43F6">
        <w:rPr>
          <w:rFonts w:ascii="宋体" w:hAnsi="宋体" w:hint="eastAsia"/>
          <w:color w:val="000000"/>
          <w:szCs w:val="21"/>
        </w:rPr>
        <w:t>教指委</w:t>
      </w:r>
      <w:proofErr w:type="gramEnd"/>
      <w:r w:rsidRPr="004C43F6">
        <w:rPr>
          <w:rFonts w:ascii="宋体" w:hAnsi="宋体" w:hint="eastAsia"/>
          <w:color w:val="000000"/>
          <w:szCs w:val="21"/>
        </w:rPr>
        <w:t>成立了由委员、领域专家、管理专家等共同组成的战略发展、课程建设、学位标准、质量评估、职业资格认证等5个研究组，分专项开展针对性的研究并着力推进工作。</w:t>
      </w:r>
    </w:p>
    <w:p w:rsidR="00317F32" w:rsidRPr="004C43F6" w:rsidRDefault="00317F32" w:rsidP="00317F32">
      <w:pPr>
        <w:tabs>
          <w:tab w:val="num" w:pos="720"/>
        </w:tabs>
        <w:spacing w:line="400" w:lineRule="exact"/>
        <w:ind w:firstLineChars="200" w:firstLine="420"/>
        <w:rPr>
          <w:rFonts w:ascii="宋体" w:hAnsi="宋体"/>
          <w:color w:val="000000"/>
          <w:szCs w:val="21"/>
        </w:rPr>
      </w:pPr>
      <w:proofErr w:type="gramStart"/>
      <w:r w:rsidRPr="004C43F6">
        <w:rPr>
          <w:rFonts w:ascii="宋体" w:hAnsi="宋体" w:hint="eastAsia"/>
          <w:color w:val="000000"/>
          <w:szCs w:val="21"/>
        </w:rPr>
        <w:t>教指委继续</w:t>
      </w:r>
      <w:proofErr w:type="gramEnd"/>
      <w:r w:rsidRPr="004C43F6">
        <w:rPr>
          <w:rFonts w:ascii="宋体" w:hAnsi="宋体" w:hint="eastAsia"/>
          <w:color w:val="000000"/>
          <w:szCs w:val="21"/>
        </w:rPr>
        <w:t>发挥好40个领域工程硕士教育协作组的作用，协作</w:t>
      </w:r>
      <w:proofErr w:type="gramStart"/>
      <w:r w:rsidRPr="004C43F6">
        <w:rPr>
          <w:rFonts w:ascii="宋体" w:hAnsi="宋体" w:hint="eastAsia"/>
          <w:color w:val="000000"/>
          <w:szCs w:val="21"/>
        </w:rPr>
        <w:t>组积极</w:t>
      </w:r>
      <w:proofErr w:type="gramEnd"/>
      <w:r w:rsidRPr="004C43F6">
        <w:rPr>
          <w:rFonts w:ascii="宋体" w:hAnsi="宋体" w:hint="eastAsia"/>
          <w:color w:val="000000"/>
          <w:szCs w:val="21"/>
        </w:rPr>
        <w:t>组织教学一线教师，共同研讨和交流本领域培养工作，</w:t>
      </w:r>
      <w:proofErr w:type="gramStart"/>
      <w:r w:rsidRPr="004C43F6">
        <w:rPr>
          <w:rFonts w:ascii="宋体" w:hAnsi="宋体" w:hint="eastAsia"/>
          <w:color w:val="000000"/>
          <w:szCs w:val="21"/>
        </w:rPr>
        <w:t>落实教指委</w:t>
      </w:r>
      <w:proofErr w:type="gramEnd"/>
      <w:r w:rsidRPr="004C43F6">
        <w:rPr>
          <w:rFonts w:ascii="宋体" w:hAnsi="宋体" w:hint="eastAsia"/>
          <w:color w:val="000000"/>
          <w:szCs w:val="21"/>
        </w:rPr>
        <w:t>的相关工作要求，推进各领域工程硕士研究生的培养工作。</w:t>
      </w:r>
    </w:p>
    <w:p w:rsidR="00317F32" w:rsidRPr="004C43F6" w:rsidRDefault="00317F32" w:rsidP="00317F32">
      <w:pPr>
        <w:tabs>
          <w:tab w:val="num" w:pos="720"/>
        </w:tabs>
        <w:spacing w:line="400" w:lineRule="exact"/>
        <w:ind w:firstLineChars="200" w:firstLine="420"/>
        <w:rPr>
          <w:rFonts w:ascii="宋体" w:hAnsi="宋体"/>
          <w:bCs/>
          <w:color w:val="000000"/>
          <w:szCs w:val="21"/>
        </w:rPr>
      </w:pPr>
      <w:r w:rsidRPr="004C43F6">
        <w:rPr>
          <w:rFonts w:ascii="宋体" w:hAnsi="宋体" w:hint="eastAsia"/>
          <w:bCs/>
          <w:color w:val="000000"/>
          <w:szCs w:val="21"/>
        </w:rPr>
        <w:t>二、紧密结合实际，强化针对指导，引导特色培养</w:t>
      </w:r>
    </w:p>
    <w:p w:rsidR="00317F32" w:rsidRPr="004C43F6" w:rsidRDefault="00317F32" w:rsidP="00317F32">
      <w:pPr>
        <w:tabs>
          <w:tab w:val="num" w:pos="720"/>
        </w:tabs>
        <w:spacing w:line="400" w:lineRule="exact"/>
        <w:ind w:firstLineChars="200" w:firstLine="420"/>
        <w:rPr>
          <w:rFonts w:ascii="宋体" w:hAnsi="宋体"/>
          <w:bCs/>
          <w:color w:val="000000"/>
          <w:szCs w:val="21"/>
        </w:rPr>
      </w:pPr>
      <w:r w:rsidRPr="004C43F6">
        <w:rPr>
          <w:rFonts w:ascii="宋体" w:hAnsi="宋体" w:hint="eastAsia"/>
          <w:bCs/>
          <w:color w:val="000000"/>
          <w:szCs w:val="21"/>
        </w:rPr>
        <w:t>1.学位标准、学位基本要求的研究工作</w:t>
      </w:r>
    </w:p>
    <w:p w:rsidR="00317F32" w:rsidRPr="004C43F6" w:rsidRDefault="00317F32" w:rsidP="00317F32">
      <w:pPr>
        <w:tabs>
          <w:tab w:val="num" w:pos="720"/>
        </w:tabs>
        <w:spacing w:line="400" w:lineRule="exact"/>
        <w:ind w:firstLineChars="200" w:firstLine="420"/>
        <w:rPr>
          <w:rFonts w:ascii="宋体" w:hAnsi="宋体"/>
          <w:bCs/>
          <w:color w:val="000000"/>
          <w:szCs w:val="21"/>
        </w:rPr>
      </w:pPr>
      <w:r w:rsidRPr="004C43F6">
        <w:rPr>
          <w:rFonts w:ascii="宋体" w:hAnsi="宋体" w:hint="eastAsia"/>
          <w:bCs/>
          <w:color w:val="000000"/>
          <w:szCs w:val="21"/>
        </w:rPr>
        <w:t>2011年，在总结</w:t>
      </w:r>
      <w:proofErr w:type="gramStart"/>
      <w:r w:rsidRPr="004C43F6">
        <w:rPr>
          <w:rFonts w:ascii="宋体" w:hAnsi="宋体" w:hint="eastAsia"/>
          <w:bCs/>
          <w:color w:val="000000"/>
          <w:szCs w:val="21"/>
        </w:rPr>
        <w:t>第二届教指委</w:t>
      </w:r>
      <w:proofErr w:type="gramEnd"/>
      <w:r w:rsidRPr="004C43F6">
        <w:rPr>
          <w:rFonts w:ascii="宋体" w:hAnsi="宋体" w:hint="eastAsia"/>
          <w:bCs/>
          <w:color w:val="000000"/>
          <w:szCs w:val="21"/>
        </w:rPr>
        <w:t>于2007年发布的第一批化学工程等5个领域《学位标准》基础上，将全日制工程硕士专业学位基本要求纳入学位标准的整体框架内，于2011年发布了第二批机械工程等10个领域《学位标准》。2012年，完成第三批25个领域《学位标准》研究工作，进一步强调全日制工程硕士研究生实践环节的基本要求。《学位标准》试行效果良好，为保证工程硕士研究生教育整体质量和培养模式改革奠定了基础。2013年，国务院学位办要求所有专业学位均制订《学位基本要求》，</w:t>
      </w:r>
      <w:proofErr w:type="gramStart"/>
      <w:r w:rsidRPr="004C43F6">
        <w:rPr>
          <w:rFonts w:ascii="宋体" w:hAnsi="宋体" w:hint="eastAsia"/>
          <w:bCs/>
          <w:color w:val="000000"/>
          <w:szCs w:val="21"/>
        </w:rPr>
        <w:t>教指委</w:t>
      </w:r>
      <w:proofErr w:type="gramEnd"/>
      <w:r w:rsidRPr="004C43F6">
        <w:rPr>
          <w:rFonts w:ascii="宋体" w:hAnsi="宋体" w:hint="eastAsia"/>
          <w:bCs/>
          <w:color w:val="000000"/>
          <w:szCs w:val="21"/>
        </w:rPr>
        <w:t>已完成领域《学位标准》调整为《学位基本要求》的工作。</w:t>
      </w:r>
    </w:p>
    <w:p w:rsidR="00317F32" w:rsidRPr="004C43F6" w:rsidRDefault="00317F32" w:rsidP="00317F32">
      <w:pPr>
        <w:tabs>
          <w:tab w:val="num" w:pos="720"/>
        </w:tabs>
        <w:spacing w:line="400" w:lineRule="exact"/>
        <w:ind w:firstLineChars="200" w:firstLine="420"/>
        <w:rPr>
          <w:rFonts w:ascii="宋体" w:hAnsi="宋体"/>
          <w:bCs/>
          <w:color w:val="000000"/>
          <w:szCs w:val="21"/>
        </w:rPr>
      </w:pPr>
      <w:r w:rsidRPr="004C43F6">
        <w:rPr>
          <w:rFonts w:ascii="宋体" w:hAnsi="宋体" w:hint="eastAsia"/>
          <w:bCs/>
          <w:color w:val="000000"/>
          <w:szCs w:val="21"/>
        </w:rPr>
        <w:t>2.教材建设工作</w:t>
      </w:r>
    </w:p>
    <w:p w:rsidR="00317F32" w:rsidRPr="004C43F6" w:rsidRDefault="00317F32" w:rsidP="00317F32">
      <w:pPr>
        <w:tabs>
          <w:tab w:val="num" w:pos="720"/>
        </w:tabs>
        <w:spacing w:line="400" w:lineRule="exact"/>
        <w:ind w:firstLineChars="200" w:firstLine="420"/>
        <w:rPr>
          <w:rFonts w:ascii="宋体" w:hAnsi="宋体"/>
          <w:bCs/>
          <w:color w:val="000000"/>
          <w:szCs w:val="21"/>
        </w:rPr>
      </w:pPr>
      <w:r w:rsidRPr="004C43F6">
        <w:rPr>
          <w:rFonts w:ascii="宋体" w:hAnsi="宋体" w:hint="eastAsia"/>
          <w:bCs/>
          <w:color w:val="000000"/>
          <w:szCs w:val="21"/>
        </w:rPr>
        <w:t>修订《全国工程硕士研究生教育核心教材建设工程实施办法》，提出“科学构建开放的、竞争的、发展的核心教材体系”，“40个工程领域均有5门左右的核心课程教材”，“突出基础理论、工程案例、领域前沿三者的有机结合”。</w:t>
      </w:r>
    </w:p>
    <w:p w:rsidR="00317F32" w:rsidRPr="004C43F6" w:rsidRDefault="00317F32" w:rsidP="00317F32">
      <w:pPr>
        <w:tabs>
          <w:tab w:val="num" w:pos="720"/>
        </w:tabs>
        <w:spacing w:line="400" w:lineRule="exact"/>
        <w:ind w:firstLineChars="200" w:firstLine="420"/>
        <w:rPr>
          <w:rFonts w:ascii="宋体" w:hAnsi="宋体"/>
          <w:bCs/>
          <w:color w:val="000000"/>
          <w:szCs w:val="21"/>
        </w:rPr>
      </w:pPr>
      <w:r w:rsidRPr="004C43F6">
        <w:rPr>
          <w:rFonts w:ascii="宋体" w:hAnsi="宋体" w:hint="eastAsia"/>
          <w:bCs/>
          <w:color w:val="000000"/>
          <w:szCs w:val="21"/>
        </w:rPr>
        <w:t>着力建设以下三类教材：第一类，政治、数学、英语、知识产权、信息检索等公共课程教材。为此组成5个专家组，开展研究、修订、编写和教学研讨。第二类，首次启动编写《领域发展报告》，倡导各培养单位注重领域发展前沿的教学工作。第三类，继续组织好各领域</w:t>
      </w:r>
      <w:r w:rsidRPr="004C43F6">
        <w:rPr>
          <w:rFonts w:ascii="宋体" w:hAnsi="宋体" w:hint="eastAsia"/>
          <w:bCs/>
          <w:color w:val="000000"/>
          <w:szCs w:val="21"/>
        </w:rPr>
        <w:lastRenderedPageBreak/>
        <w:t>协作组编</w:t>
      </w:r>
      <w:proofErr w:type="gramStart"/>
      <w:r w:rsidRPr="004C43F6">
        <w:rPr>
          <w:rFonts w:ascii="宋体" w:hAnsi="宋体" w:hint="eastAsia"/>
          <w:bCs/>
          <w:color w:val="000000"/>
          <w:szCs w:val="21"/>
        </w:rPr>
        <w:t>写核心</w:t>
      </w:r>
      <w:proofErr w:type="gramEnd"/>
      <w:r w:rsidRPr="004C43F6">
        <w:rPr>
          <w:rFonts w:ascii="宋体" w:hAnsi="宋体" w:hint="eastAsia"/>
          <w:bCs/>
          <w:color w:val="000000"/>
          <w:szCs w:val="21"/>
        </w:rPr>
        <w:t>课程教材。</w:t>
      </w:r>
    </w:p>
    <w:p w:rsidR="00317F32" w:rsidRPr="004C43F6" w:rsidRDefault="00317F32" w:rsidP="00317F32">
      <w:pPr>
        <w:tabs>
          <w:tab w:val="num" w:pos="720"/>
        </w:tabs>
        <w:spacing w:line="400" w:lineRule="exact"/>
        <w:ind w:firstLineChars="200" w:firstLine="420"/>
        <w:rPr>
          <w:rFonts w:ascii="宋体" w:hAnsi="宋体"/>
          <w:bCs/>
          <w:color w:val="000000"/>
          <w:szCs w:val="21"/>
        </w:rPr>
      </w:pPr>
      <w:r w:rsidRPr="004C43F6">
        <w:rPr>
          <w:rFonts w:ascii="宋体" w:hAnsi="宋体" w:hint="eastAsia"/>
          <w:bCs/>
          <w:color w:val="000000"/>
          <w:szCs w:val="21"/>
        </w:rPr>
        <w:t>截止2013年底，已出版15本公共课教材，5本《领域发展报告》。47本领域核心教材覆盖了30个工程领域。</w:t>
      </w:r>
    </w:p>
    <w:p w:rsidR="00317F32" w:rsidRPr="004C43F6" w:rsidRDefault="00317F32" w:rsidP="00317F32">
      <w:pPr>
        <w:tabs>
          <w:tab w:val="num" w:pos="720"/>
        </w:tabs>
        <w:spacing w:line="400" w:lineRule="exact"/>
        <w:ind w:firstLineChars="200" w:firstLine="420"/>
        <w:rPr>
          <w:rFonts w:ascii="宋体" w:hAnsi="宋体"/>
          <w:bCs/>
          <w:color w:val="000000"/>
          <w:szCs w:val="21"/>
        </w:rPr>
      </w:pPr>
      <w:r w:rsidRPr="004C43F6">
        <w:rPr>
          <w:rFonts w:ascii="宋体" w:hAnsi="宋体" w:hint="eastAsia"/>
          <w:bCs/>
          <w:color w:val="000000"/>
          <w:szCs w:val="21"/>
        </w:rPr>
        <w:t>3.工程硕士数学课程改革</w:t>
      </w:r>
    </w:p>
    <w:p w:rsidR="00317F32" w:rsidRPr="004C43F6" w:rsidRDefault="00317F32" w:rsidP="00317F32">
      <w:pPr>
        <w:tabs>
          <w:tab w:val="num" w:pos="720"/>
        </w:tabs>
        <w:spacing w:line="400" w:lineRule="exact"/>
        <w:ind w:firstLineChars="200" w:firstLine="420"/>
        <w:rPr>
          <w:rFonts w:ascii="宋体" w:hAnsi="宋体"/>
          <w:color w:val="000000"/>
          <w:szCs w:val="21"/>
        </w:rPr>
      </w:pPr>
      <w:r w:rsidRPr="004C43F6">
        <w:rPr>
          <w:rFonts w:ascii="宋体" w:hAnsi="宋体" w:hint="eastAsia"/>
          <w:color w:val="000000"/>
          <w:szCs w:val="21"/>
        </w:rPr>
        <w:t>原有的《数值分析》等教材使用情况不尽理想，分析原因主要是数学专家编写，偏重理论推导，缺少工程案例。</w:t>
      </w:r>
      <w:proofErr w:type="gramStart"/>
      <w:r w:rsidRPr="004C43F6">
        <w:rPr>
          <w:rFonts w:ascii="宋体" w:hAnsi="宋体" w:hint="eastAsia"/>
          <w:color w:val="000000"/>
          <w:szCs w:val="21"/>
        </w:rPr>
        <w:t>教指委</w:t>
      </w:r>
      <w:proofErr w:type="gramEnd"/>
      <w:r w:rsidRPr="004C43F6">
        <w:rPr>
          <w:rFonts w:ascii="宋体" w:hAnsi="宋体" w:hint="eastAsia"/>
          <w:color w:val="000000"/>
          <w:szCs w:val="21"/>
        </w:rPr>
        <w:t>研究认为，</w:t>
      </w:r>
      <w:r w:rsidRPr="006F772C">
        <w:rPr>
          <w:rFonts w:ascii="宋体" w:hAnsi="宋体" w:hint="eastAsia"/>
          <w:color w:val="000000"/>
          <w:szCs w:val="21"/>
        </w:rPr>
        <w:t>数学是工程硕士研究生必备的基础知识，</w:t>
      </w:r>
      <w:r>
        <w:rPr>
          <w:rFonts w:ascii="宋体" w:hAnsi="宋体" w:hint="eastAsia"/>
          <w:color w:val="000000"/>
          <w:szCs w:val="21"/>
        </w:rPr>
        <w:t>须着力</w:t>
      </w:r>
      <w:r w:rsidRPr="006F772C">
        <w:rPr>
          <w:rFonts w:ascii="宋体" w:hAnsi="宋体" w:hint="eastAsia"/>
          <w:color w:val="000000"/>
          <w:szCs w:val="21"/>
        </w:rPr>
        <w:t>提高工程硕士研究生利用数学工具解决工程问题的能力。</w:t>
      </w:r>
      <w:proofErr w:type="gramStart"/>
      <w:r>
        <w:rPr>
          <w:rFonts w:ascii="宋体" w:hAnsi="宋体" w:hint="eastAsia"/>
          <w:color w:val="000000"/>
          <w:szCs w:val="21"/>
        </w:rPr>
        <w:t>教指委</w:t>
      </w:r>
      <w:proofErr w:type="gramEnd"/>
      <w:r w:rsidRPr="004C43F6">
        <w:rPr>
          <w:rFonts w:ascii="宋体" w:hAnsi="宋体" w:hint="eastAsia"/>
          <w:color w:val="000000"/>
          <w:szCs w:val="21"/>
        </w:rPr>
        <w:t>下决心对</w:t>
      </w:r>
      <w:r w:rsidRPr="004C43F6">
        <w:rPr>
          <w:rFonts w:ascii="宋体" w:hAnsi="宋体" w:hint="eastAsia"/>
          <w:bCs/>
          <w:color w:val="000000"/>
          <w:szCs w:val="21"/>
        </w:rPr>
        <w:t>数学课程进行深度改革建设，旨在</w:t>
      </w:r>
      <w:r w:rsidRPr="004C43F6">
        <w:rPr>
          <w:rFonts w:ascii="宋体" w:hAnsi="宋体" w:hint="eastAsia"/>
          <w:color w:val="000000"/>
          <w:szCs w:val="21"/>
        </w:rPr>
        <w:t>建设与工程案例相结合的应用型的数学课程。</w:t>
      </w:r>
      <w:proofErr w:type="gramStart"/>
      <w:r w:rsidRPr="004C43F6">
        <w:rPr>
          <w:rFonts w:ascii="宋体" w:hAnsi="宋体" w:hint="eastAsia"/>
          <w:color w:val="000000"/>
          <w:szCs w:val="21"/>
        </w:rPr>
        <w:t>教指委</w:t>
      </w:r>
      <w:proofErr w:type="gramEnd"/>
      <w:r w:rsidRPr="004C43F6">
        <w:rPr>
          <w:rFonts w:ascii="宋体" w:hAnsi="宋体" w:hint="eastAsia"/>
          <w:color w:val="000000"/>
          <w:szCs w:val="21"/>
        </w:rPr>
        <w:t>制订了</w:t>
      </w:r>
      <w:r w:rsidRPr="004C43F6">
        <w:rPr>
          <w:rFonts w:ascii="宋体" w:hAnsi="宋体" w:hint="eastAsia"/>
          <w:bCs/>
          <w:color w:val="000000"/>
          <w:szCs w:val="21"/>
        </w:rPr>
        <w:t>一揽子的成体系的系列教材改革计划，具体包括</w:t>
      </w:r>
      <w:r w:rsidRPr="004C43F6">
        <w:rPr>
          <w:rFonts w:ascii="宋体" w:hAnsi="宋体" w:hint="eastAsia"/>
          <w:color w:val="000000"/>
          <w:szCs w:val="21"/>
        </w:rPr>
        <w:t>：《矩阵论及其工程应用》、《数值计算及其工程应用》、《应用统计及其工程应用》、《运筹学及其工程应用》4本教材，以及与之相关的4个包括</w:t>
      </w:r>
      <w:r w:rsidRPr="006F772C">
        <w:rPr>
          <w:rFonts w:ascii="宋体" w:hAnsi="宋体" w:hint="eastAsia"/>
          <w:color w:val="000000"/>
          <w:szCs w:val="21"/>
        </w:rPr>
        <w:t>知识体系和知识点</w:t>
      </w:r>
      <w:r>
        <w:rPr>
          <w:rFonts w:ascii="宋体" w:hAnsi="宋体" w:hint="eastAsia"/>
          <w:color w:val="000000"/>
          <w:szCs w:val="21"/>
        </w:rPr>
        <w:t>在内的</w:t>
      </w:r>
      <w:r w:rsidRPr="004C43F6">
        <w:rPr>
          <w:rFonts w:ascii="宋体" w:hAnsi="宋体" w:hint="eastAsia"/>
          <w:color w:val="000000"/>
          <w:szCs w:val="21"/>
        </w:rPr>
        <w:t>教学基本要求；</w:t>
      </w:r>
      <w:r w:rsidRPr="004C43F6">
        <w:rPr>
          <w:rFonts w:ascii="宋体" w:hAnsi="宋体" w:hint="eastAsia"/>
          <w:bCs/>
          <w:color w:val="000000"/>
          <w:szCs w:val="21"/>
        </w:rPr>
        <w:t>各领域、各学校可根据自身要求，对知识点进行组合，形成具有各自特色的工程硕士研究生数学课程。</w:t>
      </w:r>
      <w:proofErr w:type="gramStart"/>
      <w:r w:rsidRPr="004C43F6">
        <w:rPr>
          <w:rFonts w:ascii="宋体" w:hAnsi="宋体" w:hint="eastAsia"/>
          <w:bCs/>
          <w:color w:val="000000"/>
          <w:szCs w:val="21"/>
        </w:rPr>
        <w:t>教指委</w:t>
      </w:r>
      <w:proofErr w:type="gramEnd"/>
      <w:r w:rsidRPr="004C43F6">
        <w:rPr>
          <w:rFonts w:ascii="宋体" w:hAnsi="宋体" w:hint="eastAsia"/>
          <w:bCs/>
          <w:color w:val="000000"/>
          <w:szCs w:val="21"/>
        </w:rPr>
        <w:t>选聘数学功底好、工程经验多的专家学者，组成编写专家组。计划2014年出版教材并组织教学研讨会。</w:t>
      </w:r>
    </w:p>
    <w:p w:rsidR="00317F32" w:rsidRPr="004C43F6" w:rsidRDefault="00317F32" w:rsidP="00317F32">
      <w:pPr>
        <w:tabs>
          <w:tab w:val="num" w:pos="720"/>
        </w:tabs>
        <w:spacing w:line="400" w:lineRule="exact"/>
        <w:ind w:firstLineChars="200" w:firstLine="420"/>
        <w:rPr>
          <w:rFonts w:ascii="宋体" w:hAnsi="宋体"/>
          <w:bCs/>
          <w:color w:val="000000"/>
          <w:szCs w:val="21"/>
        </w:rPr>
      </w:pPr>
      <w:r w:rsidRPr="004C43F6">
        <w:rPr>
          <w:rFonts w:ascii="宋体" w:hAnsi="宋体" w:hint="eastAsia"/>
          <w:bCs/>
          <w:color w:val="000000"/>
          <w:szCs w:val="21"/>
        </w:rPr>
        <w:t>4.师资培训与教学研讨</w:t>
      </w:r>
    </w:p>
    <w:p w:rsidR="00317F32" w:rsidRPr="004C43F6" w:rsidRDefault="00317F32" w:rsidP="00317F32">
      <w:pPr>
        <w:tabs>
          <w:tab w:val="num" w:pos="720"/>
        </w:tabs>
        <w:spacing w:line="400" w:lineRule="exact"/>
        <w:ind w:firstLineChars="200" w:firstLine="420"/>
        <w:rPr>
          <w:rFonts w:ascii="宋体" w:hAnsi="宋体"/>
          <w:bCs/>
          <w:color w:val="000000"/>
          <w:szCs w:val="21"/>
        </w:rPr>
      </w:pPr>
      <w:proofErr w:type="gramStart"/>
      <w:r w:rsidRPr="004C43F6">
        <w:rPr>
          <w:rFonts w:ascii="宋体" w:hAnsi="宋体"/>
          <w:bCs/>
          <w:color w:val="000000"/>
          <w:szCs w:val="21"/>
        </w:rPr>
        <w:t>教指委</w:t>
      </w:r>
      <w:proofErr w:type="gramEnd"/>
      <w:r w:rsidRPr="004C43F6">
        <w:rPr>
          <w:rFonts w:ascii="宋体" w:hAnsi="宋体"/>
          <w:bCs/>
          <w:color w:val="000000"/>
          <w:szCs w:val="21"/>
        </w:rPr>
        <w:t>着力</w:t>
      </w:r>
      <w:r w:rsidRPr="004C43F6">
        <w:rPr>
          <w:rFonts w:ascii="宋体" w:hAnsi="宋体" w:hint="eastAsia"/>
          <w:bCs/>
          <w:color w:val="000000"/>
          <w:szCs w:val="21"/>
        </w:rPr>
        <w:t>倡导，领域协作</w:t>
      </w:r>
      <w:proofErr w:type="gramStart"/>
      <w:r w:rsidRPr="004C43F6">
        <w:rPr>
          <w:rFonts w:ascii="宋体" w:hAnsi="宋体" w:hint="eastAsia"/>
          <w:bCs/>
          <w:color w:val="000000"/>
          <w:szCs w:val="21"/>
        </w:rPr>
        <w:t>组积极</w:t>
      </w:r>
      <w:proofErr w:type="gramEnd"/>
      <w:r w:rsidRPr="004C43F6">
        <w:rPr>
          <w:rFonts w:ascii="宋体" w:hAnsi="宋体" w:hint="eastAsia"/>
          <w:bCs/>
          <w:color w:val="000000"/>
          <w:szCs w:val="21"/>
        </w:rPr>
        <w:t>响应，认真组织开展案例教学和教学研讨。例如，控制工程等领域组织召开《控制系统分析与设计—过程控制系统》、《系统建模与仿真》两门核心课程教学研讨会，交流理论与工程案例结合的教学经验，获得参会教师，特别是新增单位的专业教师的好评。</w:t>
      </w:r>
    </w:p>
    <w:p w:rsidR="00317F32" w:rsidRPr="004C43F6" w:rsidRDefault="00317F32" w:rsidP="00317F32">
      <w:pPr>
        <w:tabs>
          <w:tab w:val="num" w:pos="720"/>
        </w:tabs>
        <w:spacing w:line="400" w:lineRule="exact"/>
        <w:ind w:firstLineChars="200" w:firstLine="420"/>
        <w:rPr>
          <w:rFonts w:ascii="宋体" w:hAnsi="宋体"/>
          <w:bCs/>
          <w:color w:val="000000"/>
          <w:szCs w:val="21"/>
        </w:rPr>
      </w:pPr>
      <w:r w:rsidRPr="004C43F6">
        <w:rPr>
          <w:rFonts w:ascii="宋体" w:hAnsi="宋体" w:hint="eastAsia"/>
          <w:bCs/>
          <w:color w:val="000000"/>
          <w:szCs w:val="21"/>
        </w:rPr>
        <w:t>三、推进质量评估的研究工作</w:t>
      </w:r>
    </w:p>
    <w:p w:rsidR="00317F32" w:rsidRPr="004C43F6" w:rsidRDefault="00317F32" w:rsidP="00317F32">
      <w:pPr>
        <w:tabs>
          <w:tab w:val="num" w:pos="720"/>
        </w:tabs>
        <w:spacing w:line="400" w:lineRule="exact"/>
        <w:ind w:firstLineChars="200" w:firstLine="420"/>
        <w:rPr>
          <w:rFonts w:ascii="宋体" w:hAnsi="宋体"/>
          <w:bCs/>
          <w:color w:val="000000"/>
          <w:szCs w:val="21"/>
        </w:rPr>
      </w:pPr>
      <w:r w:rsidRPr="004C43F6">
        <w:rPr>
          <w:rFonts w:ascii="宋体" w:hAnsi="宋体" w:hint="eastAsia"/>
          <w:bCs/>
          <w:color w:val="000000"/>
          <w:szCs w:val="21"/>
        </w:rPr>
        <w:t>第二届</w:t>
      </w:r>
      <w:proofErr w:type="gramStart"/>
      <w:r w:rsidRPr="004C43F6">
        <w:rPr>
          <w:rFonts w:ascii="宋体" w:hAnsi="宋体" w:hint="eastAsia"/>
          <w:bCs/>
          <w:color w:val="000000"/>
          <w:szCs w:val="21"/>
        </w:rPr>
        <w:t>教指委探索</w:t>
      </w:r>
      <w:proofErr w:type="gramEnd"/>
      <w:r w:rsidRPr="004C43F6">
        <w:rPr>
          <w:rFonts w:ascii="宋体" w:hAnsi="宋体" w:hint="eastAsia"/>
          <w:bCs/>
          <w:color w:val="000000"/>
          <w:szCs w:val="21"/>
        </w:rPr>
        <w:t>了领域自评估工作，即培养单位自愿参加，自评为主、互评与抽评为辅。部分领域协作组开展领域评估工作，取得了宝贵的经验，存在的主要问题是缺少激励和约束措施，自评总结切中要害比较欠缺。</w:t>
      </w:r>
      <w:proofErr w:type="gramStart"/>
      <w:r w:rsidRPr="004C43F6">
        <w:rPr>
          <w:rFonts w:ascii="宋体" w:hAnsi="宋体" w:hint="eastAsia"/>
          <w:bCs/>
          <w:color w:val="000000"/>
          <w:szCs w:val="21"/>
        </w:rPr>
        <w:t>第三届教指委</w:t>
      </w:r>
      <w:proofErr w:type="gramEnd"/>
      <w:r w:rsidRPr="004C43F6">
        <w:rPr>
          <w:rFonts w:ascii="宋体" w:hAnsi="宋体" w:hint="eastAsia"/>
          <w:bCs/>
          <w:color w:val="000000"/>
          <w:szCs w:val="21"/>
        </w:rPr>
        <w:t>在总结</w:t>
      </w:r>
      <w:proofErr w:type="gramStart"/>
      <w:r w:rsidRPr="004C43F6">
        <w:rPr>
          <w:rFonts w:ascii="宋体" w:hAnsi="宋体" w:hint="eastAsia"/>
          <w:bCs/>
          <w:color w:val="000000"/>
          <w:szCs w:val="21"/>
        </w:rPr>
        <w:t>以往领域</w:t>
      </w:r>
      <w:proofErr w:type="gramEnd"/>
      <w:r w:rsidRPr="004C43F6">
        <w:rPr>
          <w:rFonts w:ascii="宋体" w:hAnsi="宋体" w:hint="eastAsia"/>
          <w:bCs/>
          <w:color w:val="000000"/>
          <w:szCs w:val="21"/>
        </w:rPr>
        <w:t>评估的基础上，质量评估研究组结合将要开展的“合格评估”精神，提出了以下新的评估思路：</w:t>
      </w:r>
    </w:p>
    <w:p w:rsidR="00317F32" w:rsidRPr="004C43F6" w:rsidRDefault="00317F32" w:rsidP="00317F32">
      <w:pPr>
        <w:tabs>
          <w:tab w:val="num" w:pos="720"/>
        </w:tabs>
        <w:spacing w:line="400" w:lineRule="exact"/>
        <w:ind w:firstLineChars="200" w:firstLine="420"/>
        <w:rPr>
          <w:rFonts w:ascii="宋体" w:hAnsi="宋体"/>
          <w:bCs/>
          <w:color w:val="000000"/>
          <w:szCs w:val="21"/>
        </w:rPr>
      </w:pPr>
      <w:r w:rsidRPr="004C43F6">
        <w:rPr>
          <w:rFonts w:ascii="宋体" w:hAnsi="宋体"/>
          <w:bCs/>
          <w:color w:val="000000"/>
          <w:szCs w:val="21"/>
        </w:rPr>
        <w:t>1.</w:t>
      </w:r>
      <w:r w:rsidRPr="004C43F6">
        <w:rPr>
          <w:rFonts w:ascii="宋体" w:hAnsi="宋体" w:hint="eastAsia"/>
          <w:bCs/>
          <w:color w:val="000000"/>
          <w:szCs w:val="21"/>
        </w:rPr>
        <w:t>充分体现</w:t>
      </w:r>
      <w:proofErr w:type="gramStart"/>
      <w:r w:rsidRPr="004C43F6">
        <w:rPr>
          <w:rFonts w:ascii="宋体" w:hAnsi="宋体" w:hint="eastAsia"/>
          <w:bCs/>
          <w:color w:val="000000"/>
          <w:szCs w:val="21"/>
        </w:rPr>
        <w:t>以评促建</w:t>
      </w:r>
      <w:proofErr w:type="gramEnd"/>
      <w:r w:rsidRPr="004C43F6">
        <w:rPr>
          <w:rFonts w:ascii="宋体" w:hAnsi="宋体" w:hint="eastAsia"/>
          <w:bCs/>
          <w:color w:val="000000"/>
          <w:szCs w:val="21"/>
        </w:rPr>
        <w:t>，重总结经验，重分析、查找问题及提出改进措施；轻结果排序，简化评估流程，减轻培养单位迎评压力。</w:t>
      </w:r>
    </w:p>
    <w:p w:rsidR="00317F32" w:rsidRPr="004C43F6" w:rsidRDefault="00317F32" w:rsidP="00317F32">
      <w:pPr>
        <w:tabs>
          <w:tab w:val="num" w:pos="720"/>
        </w:tabs>
        <w:spacing w:line="400" w:lineRule="exact"/>
        <w:ind w:firstLineChars="200" w:firstLine="420"/>
        <w:rPr>
          <w:rFonts w:ascii="宋体" w:hAnsi="宋体"/>
          <w:bCs/>
          <w:color w:val="000000"/>
          <w:szCs w:val="21"/>
        </w:rPr>
      </w:pPr>
      <w:r w:rsidRPr="004C43F6">
        <w:rPr>
          <w:rFonts w:ascii="宋体" w:hAnsi="宋体"/>
          <w:bCs/>
          <w:color w:val="000000"/>
          <w:szCs w:val="21"/>
        </w:rPr>
        <w:t>2.</w:t>
      </w:r>
      <w:r w:rsidRPr="004C43F6">
        <w:rPr>
          <w:rFonts w:ascii="宋体" w:hAnsi="宋体" w:hint="eastAsia"/>
          <w:bCs/>
          <w:color w:val="000000"/>
          <w:szCs w:val="21"/>
        </w:rPr>
        <w:t>采取分类专项评估模式，提高评估的针对性，体现评估服务作。</w:t>
      </w:r>
    </w:p>
    <w:p w:rsidR="00317F32" w:rsidRPr="004C43F6" w:rsidRDefault="00317F32" w:rsidP="00317F32">
      <w:pPr>
        <w:tabs>
          <w:tab w:val="num" w:pos="720"/>
        </w:tabs>
        <w:spacing w:line="400" w:lineRule="exact"/>
        <w:ind w:firstLineChars="200" w:firstLine="420"/>
        <w:rPr>
          <w:rFonts w:ascii="宋体" w:hAnsi="宋体"/>
          <w:bCs/>
          <w:color w:val="000000"/>
          <w:szCs w:val="21"/>
        </w:rPr>
      </w:pPr>
      <w:r w:rsidRPr="004C43F6">
        <w:rPr>
          <w:rFonts w:ascii="宋体" w:hAnsi="宋体" w:hint="eastAsia"/>
          <w:bCs/>
          <w:color w:val="000000"/>
          <w:szCs w:val="21"/>
        </w:rPr>
        <w:t>3.采取培养单位自愿申报与适当抽查相结合的方式，促使评估工作落到实。</w:t>
      </w:r>
    </w:p>
    <w:p w:rsidR="00317F32" w:rsidRPr="004C43F6" w:rsidRDefault="00317F32" w:rsidP="00317F32">
      <w:pPr>
        <w:tabs>
          <w:tab w:val="num" w:pos="720"/>
        </w:tabs>
        <w:spacing w:line="400" w:lineRule="exact"/>
        <w:ind w:firstLineChars="200" w:firstLine="420"/>
        <w:rPr>
          <w:rFonts w:ascii="宋体" w:hAnsi="宋体"/>
          <w:bCs/>
          <w:color w:val="000000"/>
          <w:szCs w:val="21"/>
        </w:rPr>
      </w:pPr>
      <w:r w:rsidRPr="004C43F6">
        <w:rPr>
          <w:rFonts w:ascii="宋体" w:hAnsi="宋体"/>
          <w:bCs/>
          <w:color w:val="000000"/>
          <w:szCs w:val="21"/>
        </w:rPr>
        <w:t>4.</w:t>
      </w:r>
      <w:r w:rsidRPr="004C43F6">
        <w:rPr>
          <w:rFonts w:ascii="宋体" w:hAnsi="宋体" w:hint="eastAsia"/>
          <w:bCs/>
          <w:color w:val="000000"/>
          <w:szCs w:val="21"/>
        </w:rPr>
        <w:t>指标体系分成非全日制和全日制工程硕士两大类，每类又分成五个专项模块，即：课程教学、学位论文、实践及校企合作、管理工作、办学特。</w:t>
      </w:r>
    </w:p>
    <w:p w:rsidR="00317F32" w:rsidRPr="004C43F6" w:rsidRDefault="00317F32" w:rsidP="00317F32">
      <w:pPr>
        <w:tabs>
          <w:tab w:val="num" w:pos="720"/>
        </w:tabs>
        <w:spacing w:line="400" w:lineRule="exact"/>
        <w:ind w:firstLineChars="200" w:firstLine="420"/>
        <w:rPr>
          <w:rFonts w:ascii="宋体" w:hAnsi="宋体"/>
          <w:bCs/>
          <w:color w:val="000000"/>
          <w:szCs w:val="21"/>
        </w:rPr>
      </w:pPr>
      <w:r w:rsidRPr="004C43F6">
        <w:rPr>
          <w:rFonts w:ascii="宋体" w:hAnsi="宋体" w:hint="eastAsia"/>
          <w:bCs/>
          <w:color w:val="000000"/>
          <w:szCs w:val="21"/>
        </w:rPr>
        <w:t>四、与职业资格认证对接及其教育认证工作</w:t>
      </w:r>
    </w:p>
    <w:p w:rsidR="00317F32" w:rsidRPr="004C43F6" w:rsidRDefault="00317F32" w:rsidP="00317F32">
      <w:pPr>
        <w:tabs>
          <w:tab w:val="num" w:pos="720"/>
        </w:tabs>
        <w:spacing w:line="400" w:lineRule="exact"/>
        <w:ind w:firstLineChars="200" w:firstLine="420"/>
        <w:rPr>
          <w:rFonts w:ascii="宋体" w:hAnsi="宋体"/>
          <w:color w:val="000000"/>
          <w:szCs w:val="21"/>
        </w:rPr>
      </w:pPr>
      <w:r w:rsidRPr="004C43F6">
        <w:rPr>
          <w:rFonts w:ascii="宋体" w:hAnsi="宋体" w:hint="eastAsia"/>
          <w:bCs/>
          <w:color w:val="000000"/>
          <w:szCs w:val="21"/>
        </w:rPr>
        <w:t>工程硕士是与任职资格相联系的专业学位。工程硕士专业学位研究生教育与职业资格认证对接不仅是学位属性的要求，也对培养单位更加明确培养目标，制订出</w:t>
      </w:r>
      <w:r w:rsidRPr="008E7941">
        <w:rPr>
          <w:rFonts w:ascii="宋体" w:hAnsi="宋体" w:hint="eastAsia"/>
          <w:bCs/>
          <w:color w:val="000000"/>
          <w:szCs w:val="21"/>
        </w:rPr>
        <w:t>更加符合行业需求</w:t>
      </w:r>
      <w:r w:rsidRPr="004C43F6">
        <w:rPr>
          <w:rFonts w:ascii="宋体" w:hAnsi="宋体" w:hint="eastAsia"/>
          <w:bCs/>
          <w:color w:val="000000"/>
          <w:szCs w:val="21"/>
        </w:rPr>
        <w:t>的培养要求，培养出的人才产品更为对路有着积极意义。在实际对接中，</w:t>
      </w:r>
      <w:proofErr w:type="gramStart"/>
      <w:r w:rsidRPr="004C43F6">
        <w:rPr>
          <w:rFonts w:ascii="宋体" w:hAnsi="宋体" w:hint="eastAsia"/>
          <w:bCs/>
          <w:color w:val="000000"/>
          <w:szCs w:val="21"/>
        </w:rPr>
        <w:t>教指委</w:t>
      </w:r>
      <w:proofErr w:type="gramEnd"/>
      <w:r w:rsidRPr="004C43F6">
        <w:rPr>
          <w:rFonts w:ascii="宋体" w:hAnsi="宋体" w:hint="eastAsia"/>
          <w:bCs/>
          <w:color w:val="000000"/>
          <w:szCs w:val="21"/>
        </w:rPr>
        <w:t>也遇到了我国职业资格认证体系不成熟等问题。</w:t>
      </w:r>
    </w:p>
    <w:p w:rsidR="00317F32" w:rsidRPr="004C43F6" w:rsidRDefault="00317F32" w:rsidP="00317F32">
      <w:pPr>
        <w:tabs>
          <w:tab w:val="num" w:pos="720"/>
        </w:tabs>
        <w:spacing w:line="400" w:lineRule="exact"/>
        <w:ind w:firstLineChars="200" w:firstLine="420"/>
        <w:rPr>
          <w:rFonts w:ascii="宋体" w:hAnsi="宋体" w:hint="eastAsia"/>
          <w:bCs/>
          <w:color w:val="000000"/>
          <w:szCs w:val="21"/>
        </w:rPr>
      </w:pPr>
      <w:proofErr w:type="gramStart"/>
      <w:r w:rsidRPr="004C43F6">
        <w:rPr>
          <w:rFonts w:ascii="宋体" w:hAnsi="宋体" w:hint="eastAsia"/>
          <w:bCs/>
          <w:color w:val="000000"/>
          <w:szCs w:val="21"/>
        </w:rPr>
        <w:lastRenderedPageBreak/>
        <w:t>第二届教指委</w:t>
      </w:r>
      <w:proofErr w:type="gramEnd"/>
      <w:r w:rsidRPr="004C43F6">
        <w:rPr>
          <w:rFonts w:ascii="宋体" w:hAnsi="宋体" w:hint="eastAsia"/>
          <w:bCs/>
          <w:color w:val="000000"/>
          <w:szCs w:val="21"/>
        </w:rPr>
        <w:t>采取“先外后内</w:t>
      </w:r>
      <w:r w:rsidRPr="004C43F6">
        <w:rPr>
          <w:rFonts w:ascii="宋体" w:hAnsi="宋体"/>
          <w:bCs/>
          <w:color w:val="000000"/>
          <w:szCs w:val="21"/>
        </w:rPr>
        <w:t>”</w:t>
      </w:r>
      <w:r w:rsidRPr="004C43F6">
        <w:rPr>
          <w:rFonts w:ascii="宋体" w:hAnsi="宋体" w:hint="eastAsia"/>
          <w:bCs/>
          <w:color w:val="000000"/>
          <w:szCs w:val="21"/>
        </w:rPr>
        <w:t xml:space="preserve">的工作思路，于2005年起，率先在物流工程、项目管理领域工程硕士专业学位与欧洲等权威协会实现职业资格认证对接并开展教育认证工作，取得了借鉴培养方案、课程设置、教学方法等好做法、好经验，一批学生获得职业资格证书，提高了就业竞争力等积极作用。 </w:t>
      </w:r>
    </w:p>
    <w:p w:rsidR="00317F32" w:rsidRPr="004C43F6" w:rsidRDefault="00317F32" w:rsidP="00317F32">
      <w:pPr>
        <w:tabs>
          <w:tab w:val="num" w:pos="720"/>
        </w:tabs>
        <w:spacing w:line="400" w:lineRule="exact"/>
        <w:ind w:firstLineChars="200" w:firstLine="420"/>
        <w:rPr>
          <w:rFonts w:ascii="宋体" w:hAnsi="宋体"/>
          <w:bCs/>
          <w:color w:val="000000"/>
          <w:szCs w:val="21"/>
        </w:rPr>
      </w:pPr>
      <w:proofErr w:type="gramStart"/>
      <w:r w:rsidRPr="004C43F6">
        <w:rPr>
          <w:rFonts w:ascii="宋体" w:hAnsi="宋体" w:hint="eastAsia"/>
          <w:bCs/>
          <w:color w:val="000000"/>
          <w:szCs w:val="21"/>
        </w:rPr>
        <w:t>第三届教指委</w:t>
      </w:r>
      <w:proofErr w:type="gramEnd"/>
      <w:r w:rsidRPr="004C43F6">
        <w:rPr>
          <w:rFonts w:ascii="宋体" w:hAnsi="宋体" w:hint="eastAsia"/>
          <w:bCs/>
          <w:color w:val="000000"/>
          <w:szCs w:val="21"/>
        </w:rPr>
        <w:t>在总结经验的基础上，2010年与中国设备监理协会签订教育认证和高级设备监理师职业资格认证对接的协议。目前已完成首批教育认证，共有10所培养单位的16个工程领域授权点通过教育认证，涉及机械工程等7个工程领域。同时，</w:t>
      </w:r>
      <w:proofErr w:type="gramStart"/>
      <w:r w:rsidRPr="004C43F6">
        <w:rPr>
          <w:rFonts w:ascii="宋体" w:hAnsi="宋体" w:hint="eastAsia"/>
          <w:bCs/>
          <w:color w:val="000000"/>
          <w:szCs w:val="21"/>
        </w:rPr>
        <w:t>教指委</w:t>
      </w:r>
      <w:proofErr w:type="gramEnd"/>
      <w:r w:rsidRPr="004C43F6">
        <w:rPr>
          <w:rFonts w:ascii="宋体" w:hAnsi="宋体" w:hint="eastAsia"/>
          <w:bCs/>
          <w:color w:val="000000"/>
          <w:szCs w:val="21"/>
        </w:rPr>
        <w:t>协助协会完成高级设备</w:t>
      </w:r>
      <w:proofErr w:type="gramStart"/>
      <w:r w:rsidRPr="004C43F6">
        <w:rPr>
          <w:rFonts w:ascii="宋体" w:hAnsi="宋体" w:hint="eastAsia"/>
          <w:bCs/>
          <w:color w:val="000000"/>
          <w:szCs w:val="21"/>
        </w:rPr>
        <w:t>监理师知识</w:t>
      </w:r>
      <w:proofErr w:type="gramEnd"/>
      <w:r w:rsidRPr="004C43F6">
        <w:rPr>
          <w:rFonts w:ascii="宋体" w:hAnsi="宋体" w:hint="eastAsia"/>
          <w:bCs/>
          <w:color w:val="000000"/>
          <w:szCs w:val="21"/>
        </w:rPr>
        <w:t>点的制定工作</w:t>
      </w:r>
      <w:r>
        <w:rPr>
          <w:rFonts w:ascii="宋体" w:hAnsi="宋体" w:hint="eastAsia"/>
          <w:bCs/>
          <w:color w:val="000000"/>
          <w:szCs w:val="21"/>
        </w:rPr>
        <w:t>。</w:t>
      </w:r>
      <w:r w:rsidRPr="004C43F6">
        <w:rPr>
          <w:rFonts w:ascii="宋体" w:hAnsi="宋体" w:hint="eastAsia"/>
          <w:bCs/>
          <w:color w:val="000000"/>
          <w:szCs w:val="21"/>
        </w:rPr>
        <w:t>2013年，</w:t>
      </w:r>
      <w:proofErr w:type="gramStart"/>
      <w:r w:rsidRPr="004C43F6">
        <w:rPr>
          <w:rFonts w:ascii="宋体" w:hAnsi="宋体" w:hint="eastAsia"/>
          <w:bCs/>
          <w:color w:val="000000"/>
          <w:szCs w:val="21"/>
        </w:rPr>
        <w:t>教指委</w:t>
      </w:r>
      <w:proofErr w:type="gramEnd"/>
      <w:r w:rsidRPr="004C43F6">
        <w:rPr>
          <w:rFonts w:ascii="宋体" w:hAnsi="宋体" w:hint="eastAsia"/>
          <w:bCs/>
          <w:color w:val="000000"/>
          <w:szCs w:val="21"/>
        </w:rPr>
        <w:t>与协会合作编写的《工程硕士（设备监理）研究生教材》出版发行。</w:t>
      </w:r>
    </w:p>
    <w:p w:rsidR="00317F32" w:rsidRPr="004C43F6" w:rsidRDefault="00317F32" w:rsidP="00317F32">
      <w:pPr>
        <w:tabs>
          <w:tab w:val="num" w:pos="720"/>
        </w:tabs>
        <w:spacing w:line="400" w:lineRule="exact"/>
        <w:ind w:firstLineChars="200" w:firstLine="420"/>
        <w:rPr>
          <w:rFonts w:ascii="宋体" w:hAnsi="宋体"/>
          <w:bCs/>
          <w:color w:val="000000"/>
          <w:szCs w:val="21"/>
        </w:rPr>
      </w:pPr>
      <w:r w:rsidRPr="004C43F6">
        <w:rPr>
          <w:rFonts w:ascii="宋体" w:hAnsi="宋体" w:hint="eastAsia"/>
          <w:bCs/>
          <w:color w:val="000000"/>
          <w:szCs w:val="21"/>
        </w:rPr>
        <w:t>五、组织教育研究工作</w:t>
      </w:r>
    </w:p>
    <w:p w:rsidR="00317F32" w:rsidRPr="004C43F6" w:rsidRDefault="00317F32" w:rsidP="00317F32">
      <w:pPr>
        <w:tabs>
          <w:tab w:val="num" w:pos="720"/>
        </w:tabs>
        <w:spacing w:line="400" w:lineRule="exact"/>
        <w:ind w:firstLineChars="200" w:firstLine="420"/>
        <w:rPr>
          <w:rFonts w:ascii="宋体" w:hAnsi="宋体"/>
          <w:bCs/>
          <w:color w:val="000000"/>
          <w:szCs w:val="21"/>
        </w:rPr>
      </w:pPr>
      <w:r w:rsidRPr="004C43F6">
        <w:rPr>
          <w:rFonts w:ascii="宋体" w:hAnsi="宋体" w:hint="eastAsia"/>
          <w:bCs/>
          <w:color w:val="000000"/>
          <w:szCs w:val="21"/>
        </w:rPr>
        <w:t>200</w:t>
      </w:r>
      <w:r w:rsidRPr="004C43F6">
        <w:rPr>
          <w:rFonts w:ascii="宋体" w:hAnsi="宋体"/>
          <w:bCs/>
          <w:color w:val="000000"/>
          <w:szCs w:val="21"/>
        </w:rPr>
        <w:t>9</w:t>
      </w:r>
      <w:r w:rsidRPr="004C43F6">
        <w:rPr>
          <w:rFonts w:ascii="宋体" w:hAnsi="宋体" w:hint="eastAsia"/>
          <w:bCs/>
          <w:color w:val="000000"/>
          <w:szCs w:val="21"/>
        </w:rPr>
        <w:t>年以来，已有三批教育研究立项课题完成结题工作。</w:t>
      </w:r>
      <w:r>
        <w:rPr>
          <w:rFonts w:ascii="宋体" w:hAnsi="宋体" w:hint="eastAsia"/>
          <w:bCs/>
          <w:color w:val="000000"/>
          <w:szCs w:val="21"/>
        </w:rPr>
        <w:t>各批次课题</w:t>
      </w:r>
      <w:r w:rsidRPr="004C43F6">
        <w:rPr>
          <w:rFonts w:ascii="宋体" w:hAnsi="宋体" w:hint="eastAsia"/>
          <w:bCs/>
          <w:color w:val="000000"/>
          <w:szCs w:val="21"/>
        </w:rPr>
        <w:t>主题明确，针对性强，学校响应积极，取得了一批优秀研究成果</w:t>
      </w:r>
      <w:r>
        <w:rPr>
          <w:rFonts w:ascii="宋体" w:hAnsi="宋体" w:hint="eastAsia"/>
          <w:bCs/>
          <w:color w:val="000000"/>
          <w:szCs w:val="21"/>
        </w:rPr>
        <w:t>。</w:t>
      </w:r>
      <w:proofErr w:type="gramStart"/>
      <w:r>
        <w:rPr>
          <w:rFonts w:ascii="宋体" w:hAnsi="宋体" w:hint="eastAsia"/>
          <w:bCs/>
          <w:color w:val="000000"/>
          <w:szCs w:val="21"/>
        </w:rPr>
        <w:t>教指委</w:t>
      </w:r>
      <w:proofErr w:type="gramEnd"/>
      <w:r>
        <w:rPr>
          <w:rFonts w:ascii="宋体" w:hAnsi="宋体" w:hint="eastAsia"/>
          <w:bCs/>
          <w:color w:val="000000"/>
          <w:szCs w:val="21"/>
        </w:rPr>
        <w:t>及时出版优秀成果选集，并</w:t>
      </w:r>
      <w:r w:rsidRPr="004C43F6">
        <w:rPr>
          <w:rFonts w:ascii="宋体" w:hAnsi="宋体" w:hint="eastAsia"/>
          <w:bCs/>
          <w:color w:val="000000"/>
          <w:szCs w:val="21"/>
        </w:rPr>
        <w:t>推送</w:t>
      </w:r>
      <w:r>
        <w:rPr>
          <w:rFonts w:ascii="宋体" w:hAnsi="宋体" w:hint="eastAsia"/>
          <w:bCs/>
          <w:color w:val="000000"/>
          <w:szCs w:val="21"/>
        </w:rPr>
        <w:t>给</w:t>
      </w:r>
      <w:r w:rsidRPr="004C43F6">
        <w:rPr>
          <w:rFonts w:ascii="宋体" w:hAnsi="宋体" w:hint="eastAsia"/>
          <w:bCs/>
          <w:color w:val="000000"/>
          <w:szCs w:val="21"/>
        </w:rPr>
        <w:t>核心教育期刊和会议交流。具体情况见下表。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972"/>
        <w:gridCol w:w="708"/>
        <w:gridCol w:w="709"/>
        <w:gridCol w:w="709"/>
        <w:gridCol w:w="709"/>
        <w:gridCol w:w="3652"/>
      </w:tblGrid>
      <w:tr w:rsidR="00317F32" w:rsidRPr="004C43F6" w:rsidTr="006525A5">
        <w:tc>
          <w:tcPr>
            <w:tcW w:w="696"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年份</w:t>
            </w:r>
          </w:p>
        </w:tc>
        <w:tc>
          <w:tcPr>
            <w:tcW w:w="972"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批次</w:t>
            </w:r>
          </w:p>
        </w:tc>
        <w:tc>
          <w:tcPr>
            <w:tcW w:w="708"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结题</w:t>
            </w:r>
          </w:p>
        </w:tc>
        <w:tc>
          <w:tcPr>
            <w:tcW w:w="709"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重大</w:t>
            </w:r>
          </w:p>
        </w:tc>
        <w:tc>
          <w:tcPr>
            <w:tcW w:w="709"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重点</w:t>
            </w:r>
          </w:p>
        </w:tc>
        <w:tc>
          <w:tcPr>
            <w:tcW w:w="709"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自选</w:t>
            </w:r>
          </w:p>
        </w:tc>
        <w:tc>
          <w:tcPr>
            <w:tcW w:w="3652"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课题指南</w:t>
            </w:r>
          </w:p>
        </w:tc>
      </w:tr>
      <w:tr w:rsidR="00317F32" w:rsidRPr="004C43F6" w:rsidTr="006525A5">
        <w:tc>
          <w:tcPr>
            <w:tcW w:w="696"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2009</w:t>
            </w:r>
          </w:p>
        </w:tc>
        <w:tc>
          <w:tcPr>
            <w:tcW w:w="972"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第一批</w:t>
            </w:r>
          </w:p>
        </w:tc>
        <w:tc>
          <w:tcPr>
            <w:tcW w:w="708"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58</w:t>
            </w:r>
          </w:p>
        </w:tc>
        <w:tc>
          <w:tcPr>
            <w:tcW w:w="709"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8</w:t>
            </w:r>
          </w:p>
        </w:tc>
        <w:tc>
          <w:tcPr>
            <w:tcW w:w="709"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24</w:t>
            </w:r>
          </w:p>
        </w:tc>
        <w:tc>
          <w:tcPr>
            <w:tcW w:w="709"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26</w:t>
            </w:r>
          </w:p>
        </w:tc>
        <w:tc>
          <w:tcPr>
            <w:tcW w:w="3652"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全日制培养模式、发展战略</w:t>
            </w:r>
          </w:p>
        </w:tc>
      </w:tr>
      <w:tr w:rsidR="00317F32" w:rsidRPr="004C43F6" w:rsidTr="006525A5">
        <w:tc>
          <w:tcPr>
            <w:tcW w:w="696"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2011</w:t>
            </w:r>
          </w:p>
        </w:tc>
        <w:tc>
          <w:tcPr>
            <w:tcW w:w="972"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第二批</w:t>
            </w:r>
          </w:p>
        </w:tc>
        <w:tc>
          <w:tcPr>
            <w:tcW w:w="708"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98</w:t>
            </w:r>
          </w:p>
        </w:tc>
        <w:tc>
          <w:tcPr>
            <w:tcW w:w="709"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5</w:t>
            </w:r>
          </w:p>
        </w:tc>
        <w:tc>
          <w:tcPr>
            <w:tcW w:w="709"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35</w:t>
            </w:r>
          </w:p>
        </w:tc>
        <w:tc>
          <w:tcPr>
            <w:tcW w:w="709"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58</w:t>
            </w:r>
          </w:p>
        </w:tc>
        <w:tc>
          <w:tcPr>
            <w:tcW w:w="3652"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科学发展、体制机制</w:t>
            </w:r>
          </w:p>
        </w:tc>
      </w:tr>
      <w:tr w:rsidR="00317F32" w:rsidRPr="004C43F6" w:rsidTr="006525A5">
        <w:tc>
          <w:tcPr>
            <w:tcW w:w="696"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2012</w:t>
            </w:r>
          </w:p>
        </w:tc>
        <w:tc>
          <w:tcPr>
            <w:tcW w:w="972"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第三批</w:t>
            </w:r>
          </w:p>
        </w:tc>
        <w:tc>
          <w:tcPr>
            <w:tcW w:w="708"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53</w:t>
            </w:r>
          </w:p>
        </w:tc>
        <w:tc>
          <w:tcPr>
            <w:tcW w:w="709"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w:t>
            </w:r>
          </w:p>
        </w:tc>
        <w:tc>
          <w:tcPr>
            <w:tcW w:w="709"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w:t>
            </w:r>
          </w:p>
        </w:tc>
        <w:tc>
          <w:tcPr>
            <w:tcW w:w="709"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w:t>
            </w:r>
          </w:p>
        </w:tc>
        <w:tc>
          <w:tcPr>
            <w:tcW w:w="3652"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全日制生源、培养、就业质量</w:t>
            </w:r>
          </w:p>
        </w:tc>
      </w:tr>
    </w:tbl>
    <w:p w:rsidR="00317F32" w:rsidRPr="004C43F6" w:rsidRDefault="00317F32" w:rsidP="00317F32">
      <w:pPr>
        <w:tabs>
          <w:tab w:val="num" w:pos="720"/>
        </w:tabs>
        <w:spacing w:line="400" w:lineRule="exact"/>
        <w:ind w:firstLineChars="200" w:firstLine="420"/>
        <w:rPr>
          <w:rFonts w:ascii="宋体" w:hAnsi="宋体"/>
          <w:color w:val="000000"/>
          <w:szCs w:val="21"/>
        </w:rPr>
      </w:pPr>
      <w:r w:rsidRPr="004C43F6">
        <w:rPr>
          <w:rFonts w:ascii="宋体" w:hAnsi="宋体" w:hint="eastAsia"/>
          <w:color w:val="000000"/>
          <w:szCs w:val="21"/>
        </w:rPr>
        <w:t>六、继续做好评优、宣传和引导工作</w:t>
      </w:r>
    </w:p>
    <w:p w:rsidR="00317F32" w:rsidRPr="004C43F6" w:rsidRDefault="00317F32" w:rsidP="00317F32">
      <w:pPr>
        <w:tabs>
          <w:tab w:val="num" w:pos="720"/>
        </w:tabs>
        <w:spacing w:line="400" w:lineRule="exact"/>
        <w:ind w:firstLineChars="200" w:firstLine="420"/>
        <w:rPr>
          <w:rFonts w:ascii="宋体" w:hAnsi="宋体"/>
          <w:color w:val="000000"/>
          <w:szCs w:val="21"/>
        </w:rPr>
      </w:pPr>
      <w:r w:rsidRPr="004C43F6">
        <w:rPr>
          <w:rFonts w:ascii="宋体" w:hAnsi="宋体" w:hint="eastAsia"/>
          <w:color w:val="000000"/>
          <w:szCs w:val="21"/>
        </w:rPr>
        <w:t>2010年，</w:t>
      </w:r>
      <w:proofErr w:type="gramStart"/>
      <w:r w:rsidRPr="004C43F6">
        <w:rPr>
          <w:rFonts w:ascii="宋体" w:hAnsi="宋体" w:hint="eastAsia"/>
          <w:color w:val="000000"/>
          <w:szCs w:val="21"/>
        </w:rPr>
        <w:t>教指委</w:t>
      </w:r>
      <w:proofErr w:type="gramEnd"/>
      <w:r w:rsidRPr="004C43F6">
        <w:rPr>
          <w:rFonts w:ascii="宋体" w:hAnsi="宋体" w:hint="eastAsia"/>
          <w:color w:val="000000"/>
          <w:szCs w:val="21"/>
        </w:rPr>
        <w:t>组织开展了创新院校和特色领域的评选活动，共有51个学校获“全国工程硕士研究生教育创新院校”、172个工程领域获得“全国工程硕士研究生教育特色工程领域”。2012年，</w:t>
      </w:r>
      <w:r>
        <w:rPr>
          <w:rFonts w:ascii="宋体" w:hAnsi="宋体" w:hint="eastAsia"/>
          <w:color w:val="000000"/>
          <w:szCs w:val="21"/>
        </w:rPr>
        <w:t>汇集创新院校培养经验的</w:t>
      </w:r>
      <w:r w:rsidRPr="004C43F6">
        <w:rPr>
          <w:rFonts w:ascii="宋体" w:hAnsi="宋体" w:hint="eastAsia"/>
          <w:color w:val="000000"/>
          <w:szCs w:val="21"/>
        </w:rPr>
        <w:t>《创新院校改革成果汇编》出版。</w:t>
      </w:r>
    </w:p>
    <w:p w:rsidR="00317F32" w:rsidRPr="004C43F6" w:rsidRDefault="00317F32" w:rsidP="00317F32">
      <w:pPr>
        <w:tabs>
          <w:tab w:val="num" w:pos="720"/>
        </w:tabs>
        <w:spacing w:line="400" w:lineRule="exact"/>
        <w:ind w:firstLineChars="200" w:firstLine="420"/>
        <w:rPr>
          <w:rFonts w:ascii="宋体" w:hAnsi="宋体"/>
          <w:color w:val="000000"/>
          <w:szCs w:val="21"/>
        </w:rPr>
      </w:pPr>
      <w:r w:rsidRPr="004C43F6">
        <w:rPr>
          <w:rFonts w:ascii="宋体" w:hAnsi="宋体" w:hint="eastAsia"/>
          <w:color w:val="000000"/>
          <w:szCs w:val="21"/>
        </w:rPr>
        <w:t>继2007年表彰首届“做出突出贡献的工程硕士学位获得者”之后，2013年，启动第二届“做出突出贡献的工程硕士学位获得者”评选活动，计划今后每四年评选一次。同时，</w:t>
      </w:r>
      <w:proofErr w:type="gramStart"/>
      <w:r w:rsidRPr="004C43F6">
        <w:rPr>
          <w:rFonts w:ascii="宋体" w:hAnsi="宋体" w:hint="eastAsia"/>
          <w:color w:val="000000"/>
          <w:szCs w:val="21"/>
        </w:rPr>
        <w:t>还启动</w:t>
      </w:r>
      <w:proofErr w:type="gramEnd"/>
      <w:r w:rsidRPr="004C43F6">
        <w:rPr>
          <w:rFonts w:ascii="宋体" w:hAnsi="宋体" w:hint="eastAsia"/>
          <w:color w:val="000000"/>
          <w:szCs w:val="21"/>
        </w:rPr>
        <w:t>了首届“优秀实践项目”的评选活动，计划今后每年评选一次。</w:t>
      </w:r>
    </w:p>
    <w:p w:rsidR="00317F32" w:rsidRPr="004C43F6" w:rsidRDefault="00317F32" w:rsidP="00317F32">
      <w:pPr>
        <w:tabs>
          <w:tab w:val="num" w:pos="720"/>
        </w:tabs>
        <w:spacing w:line="400" w:lineRule="exact"/>
        <w:ind w:firstLineChars="200" w:firstLine="420"/>
        <w:rPr>
          <w:rFonts w:ascii="宋体" w:hAnsi="宋体"/>
          <w:color w:val="000000"/>
          <w:szCs w:val="21"/>
        </w:rPr>
      </w:pPr>
      <w:r w:rsidRPr="004C43F6">
        <w:rPr>
          <w:rFonts w:ascii="宋体" w:hAnsi="宋体" w:hint="eastAsia"/>
          <w:color w:val="000000"/>
          <w:szCs w:val="21"/>
        </w:rPr>
        <w:t>七、开好主题大会，促进交流研讨</w:t>
      </w:r>
    </w:p>
    <w:p w:rsidR="00317F32" w:rsidRPr="004C43F6" w:rsidRDefault="00317F32" w:rsidP="00317F32">
      <w:pPr>
        <w:tabs>
          <w:tab w:val="num" w:pos="720"/>
        </w:tabs>
        <w:spacing w:line="400" w:lineRule="exact"/>
        <w:ind w:firstLineChars="200" w:firstLine="420"/>
        <w:rPr>
          <w:rFonts w:ascii="宋体" w:hAnsi="宋体"/>
          <w:color w:val="000000"/>
          <w:szCs w:val="21"/>
        </w:rPr>
      </w:pPr>
      <w:r w:rsidRPr="004C43F6">
        <w:rPr>
          <w:rFonts w:ascii="宋体" w:hAnsi="宋体" w:hint="eastAsia"/>
          <w:color w:val="000000"/>
          <w:szCs w:val="21"/>
        </w:rPr>
        <w:t>2009年至今，分别召开两届培养单位大会，两届领域组长会议。各类会议多次特邀企业专家作大会交流报告，并根据当时的主要任务，围绕主题，开展研讨，加深认识，形成共识。具体情况见下表。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34"/>
        <w:gridCol w:w="1843"/>
        <w:gridCol w:w="1843"/>
        <w:gridCol w:w="2660"/>
      </w:tblGrid>
      <w:tr w:rsidR="00317F32" w:rsidRPr="004C43F6" w:rsidTr="006525A5">
        <w:tc>
          <w:tcPr>
            <w:tcW w:w="675" w:type="dxa"/>
            <w:shd w:val="clear" w:color="auto" w:fill="auto"/>
          </w:tcPr>
          <w:p w:rsidR="00317F32" w:rsidRPr="004C43F6" w:rsidRDefault="00317F32" w:rsidP="006525A5">
            <w:pPr>
              <w:tabs>
                <w:tab w:val="num" w:pos="720"/>
              </w:tabs>
              <w:spacing w:line="276" w:lineRule="auto"/>
              <w:jc w:val="center"/>
              <w:rPr>
                <w:rFonts w:ascii="宋体" w:hAnsi="宋体"/>
                <w:bCs/>
                <w:color w:val="000000"/>
                <w:szCs w:val="21"/>
              </w:rPr>
            </w:pPr>
            <w:r w:rsidRPr="004C43F6">
              <w:rPr>
                <w:rFonts w:ascii="宋体" w:hAnsi="宋体" w:hint="eastAsia"/>
                <w:bCs/>
                <w:color w:val="000000"/>
                <w:szCs w:val="21"/>
              </w:rPr>
              <w:t>年份</w:t>
            </w:r>
          </w:p>
        </w:tc>
        <w:tc>
          <w:tcPr>
            <w:tcW w:w="1134" w:type="dxa"/>
            <w:shd w:val="clear" w:color="auto" w:fill="auto"/>
          </w:tcPr>
          <w:p w:rsidR="00317F32" w:rsidRPr="004C43F6" w:rsidRDefault="00317F32" w:rsidP="006525A5">
            <w:pPr>
              <w:tabs>
                <w:tab w:val="num" w:pos="720"/>
              </w:tabs>
              <w:spacing w:line="276" w:lineRule="auto"/>
              <w:jc w:val="center"/>
              <w:rPr>
                <w:rFonts w:ascii="宋体" w:hAnsi="宋体"/>
                <w:bCs/>
                <w:color w:val="000000"/>
                <w:szCs w:val="21"/>
              </w:rPr>
            </w:pPr>
            <w:r w:rsidRPr="004C43F6">
              <w:rPr>
                <w:rFonts w:ascii="宋体" w:hAnsi="宋体" w:hint="eastAsia"/>
                <w:bCs/>
                <w:color w:val="000000"/>
                <w:szCs w:val="21"/>
              </w:rPr>
              <w:t>地点</w:t>
            </w:r>
          </w:p>
        </w:tc>
        <w:tc>
          <w:tcPr>
            <w:tcW w:w="1843" w:type="dxa"/>
            <w:shd w:val="clear" w:color="auto" w:fill="auto"/>
          </w:tcPr>
          <w:p w:rsidR="00317F32" w:rsidRPr="004C43F6" w:rsidRDefault="00317F32" w:rsidP="006525A5">
            <w:pPr>
              <w:tabs>
                <w:tab w:val="num" w:pos="720"/>
              </w:tabs>
              <w:spacing w:line="276" w:lineRule="auto"/>
              <w:jc w:val="center"/>
              <w:rPr>
                <w:rFonts w:ascii="宋体" w:hAnsi="宋体"/>
                <w:bCs/>
                <w:color w:val="000000"/>
                <w:szCs w:val="21"/>
              </w:rPr>
            </w:pPr>
            <w:r w:rsidRPr="004C43F6">
              <w:rPr>
                <w:rFonts w:ascii="宋体" w:hAnsi="宋体" w:hint="eastAsia"/>
                <w:bCs/>
                <w:color w:val="000000"/>
                <w:szCs w:val="21"/>
              </w:rPr>
              <w:t>会议名称</w:t>
            </w:r>
          </w:p>
        </w:tc>
        <w:tc>
          <w:tcPr>
            <w:tcW w:w="1843" w:type="dxa"/>
            <w:shd w:val="clear" w:color="auto" w:fill="auto"/>
          </w:tcPr>
          <w:p w:rsidR="00317F32" w:rsidRPr="004C43F6" w:rsidRDefault="00317F32" w:rsidP="006525A5">
            <w:pPr>
              <w:tabs>
                <w:tab w:val="num" w:pos="720"/>
              </w:tabs>
              <w:spacing w:line="276" w:lineRule="auto"/>
              <w:jc w:val="center"/>
              <w:rPr>
                <w:rFonts w:ascii="宋体" w:hAnsi="宋体"/>
                <w:bCs/>
                <w:color w:val="000000"/>
                <w:szCs w:val="21"/>
              </w:rPr>
            </w:pPr>
            <w:r w:rsidRPr="004C43F6">
              <w:rPr>
                <w:rFonts w:ascii="宋体" w:hAnsi="宋体" w:hint="eastAsia"/>
                <w:bCs/>
                <w:color w:val="000000"/>
                <w:szCs w:val="21"/>
              </w:rPr>
              <w:t>规模</w:t>
            </w:r>
          </w:p>
        </w:tc>
        <w:tc>
          <w:tcPr>
            <w:tcW w:w="2660" w:type="dxa"/>
            <w:shd w:val="clear" w:color="auto" w:fill="auto"/>
          </w:tcPr>
          <w:p w:rsidR="00317F32" w:rsidRPr="004C43F6" w:rsidRDefault="00317F32" w:rsidP="006525A5">
            <w:pPr>
              <w:tabs>
                <w:tab w:val="num" w:pos="720"/>
              </w:tabs>
              <w:spacing w:line="276" w:lineRule="auto"/>
              <w:jc w:val="center"/>
              <w:rPr>
                <w:rFonts w:ascii="宋体" w:hAnsi="宋体"/>
                <w:bCs/>
                <w:color w:val="000000"/>
                <w:szCs w:val="21"/>
              </w:rPr>
            </w:pPr>
            <w:r w:rsidRPr="004C43F6">
              <w:rPr>
                <w:rFonts w:ascii="宋体" w:hAnsi="宋体" w:hint="eastAsia"/>
                <w:bCs/>
                <w:color w:val="000000"/>
                <w:szCs w:val="21"/>
              </w:rPr>
              <w:t>主题</w:t>
            </w:r>
          </w:p>
        </w:tc>
      </w:tr>
      <w:tr w:rsidR="00317F32" w:rsidRPr="004C43F6" w:rsidTr="006525A5">
        <w:tc>
          <w:tcPr>
            <w:tcW w:w="675"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2009</w:t>
            </w:r>
          </w:p>
        </w:tc>
        <w:tc>
          <w:tcPr>
            <w:tcW w:w="1134"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厦门大学</w:t>
            </w:r>
          </w:p>
        </w:tc>
        <w:tc>
          <w:tcPr>
            <w:tcW w:w="1843"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领域组长第四次</w:t>
            </w:r>
            <w:r>
              <w:rPr>
                <w:rFonts w:ascii="宋体" w:hAnsi="宋体" w:hint="eastAsia"/>
                <w:bCs/>
                <w:color w:val="000000"/>
                <w:szCs w:val="21"/>
              </w:rPr>
              <w:t>会议</w:t>
            </w:r>
          </w:p>
        </w:tc>
        <w:tc>
          <w:tcPr>
            <w:tcW w:w="1843"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40个领域协作组，100多人</w:t>
            </w:r>
          </w:p>
        </w:tc>
        <w:tc>
          <w:tcPr>
            <w:tcW w:w="2660"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推进领域工作，提高应用型人才培养质量</w:t>
            </w:r>
          </w:p>
        </w:tc>
      </w:tr>
      <w:tr w:rsidR="00317F32" w:rsidRPr="004C43F6" w:rsidTr="006525A5">
        <w:tc>
          <w:tcPr>
            <w:tcW w:w="675"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2010</w:t>
            </w:r>
          </w:p>
        </w:tc>
        <w:tc>
          <w:tcPr>
            <w:tcW w:w="1134"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重庆大学</w:t>
            </w:r>
          </w:p>
        </w:tc>
        <w:tc>
          <w:tcPr>
            <w:tcW w:w="1843"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第七届全国大会</w:t>
            </w:r>
          </w:p>
        </w:tc>
        <w:tc>
          <w:tcPr>
            <w:tcW w:w="1843"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211个学校，近600人</w:t>
            </w:r>
          </w:p>
        </w:tc>
        <w:tc>
          <w:tcPr>
            <w:tcW w:w="2660"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推进全日制和非全日制工程硕士培养工作，提高应用型人才的培养质量</w:t>
            </w:r>
          </w:p>
        </w:tc>
      </w:tr>
      <w:tr w:rsidR="00317F32" w:rsidRPr="004C43F6" w:rsidTr="006525A5">
        <w:tc>
          <w:tcPr>
            <w:tcW w:w="675"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2011</w:t>
            </w:r>
          </w:p>
        </w:tc>
        <w:tc>
          <w:tcPr>
            <w:tcW w:w="1134"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哈尔滨工</w:t>
            </w:r>
            <w:r w:rsidRPr="004C43F6">
              <w:rPr>
                <w:rFonts w:ascii="宋体" w:hAnsi="宋体" w:hint="eastAsia"/>
                <w:bCs/>
                <w:color w:val="000000"/>
                <w:szCs w:val="21"/>
              </w:rPr>
              <w:lastRenderedPageBreak/>
              <w:t>业大学宜兴研究院</w:t>
            </w:r>
          </w:p>
        </w:tc>
        <w:tc>
          <w:tcPr>
            <w:tcW w:w="1843"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lastRenderedPageBreak/>
              <w:t>领域组长第五次</w:t>
            </w:r>
            <w:r>
              <w:rPr>
                <w:rFonts w:ascii="宋体" w:hAnsi="宋体" w:hint="eastAsia"/>
                <w:bCs/>
                <w:color w:val="000000"/>
                <w:szCs w:val="21"/>
              </w:rPr>
              <w:lastRenderedPageBreak/>
              <w:t>会议</w:t>
            </w:r>
          </w:p>
        </w:tc>
        <w:tc>
          <w:tcPr>
            <w:tcW w:w="1843"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lastRenderedPageBreak/>
              <w:t>40个领域协作组，</w:t>
            </w:r>
            <w:r w:rsidRPr="004C43F6">
              <w:rPr>
                <w:rFonts w:ascii="宋体" w:hAnsi="宋体" w:hint="eastAsia"/>
                <w:bCs/>
                <w:color w:val="000000"/>
                <w:szCs w:val="21"/>
              </w:rPr>
              <w:lastRenderedPageBreak/>
              <w:t>100多人</w:t>
            </w:r>
          </w:p>
        </w:tc>
        <w:tc>
          <w:tcPr>
            <w:tcW w:w="2660"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lastRenderedPageBreak/>
              <w:t>发挥领域协作组作用，促进</w:t>
            </w:r>
            <w:r w:rsidRPr="004C43F6">
              <w:rPr>
                <w:rFonts w:ascii="宋体" w:hAnsi="宋体" w:hint="eastAsia"/>
                <w:bCs/>
                <w:color w:val="000000"/>
                <w:szCs w:val="21"/>
              </w:rPr>
              <w:lastRenderedPageBreak/>
              <w:t>工程硕士培养迈上新台阶</w:t>
            </w:r>
          </w:p>
        </w:tc>
      </w:tr>
      <w:tr w:rsidR="00317F32" w:rsidRPr="004C43F6" w:rsidTr="006525A5">
        <w:tc>
          <w:tcPr>
            <w:tcW w:w="675"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lastRenderedPageBreak/>
              <w:t>2012</w:t>
            </w:r>
          </w:p>
        </w:tc>
        <w:tc>
          <w:tcPr>
            <w:tcW w:w="1134"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西安电子科技大学</w:t>
            </w:r>
          </w:p>
        </w:tc>
        <w:tc>
          <w:tcPr>
            <w:tcW w:w="1843"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第八届全国大会</w:t>
            </w:r>
          </w:p>
        </w:tc>
        <w:tc>
          <w:tcPr>
            <w:tcW w:w="1843"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240个学校，8个企业，600余人</w:t>
            </w:r>
          </w:p>
        </w:tc>
        <w:tc>
          <w:tcPr>
            <w:tcW w:w="2660" w:type="dxa"/>
            <w:shd w:val="clear" w:color="auto" w:fill="auto"/>
          </w:tcPr>
          <w:p w:rsidR="00317F32" w:rsidRPr="004C43F6" w:rsidRDefault="00317F32" w:rsidP="006525A5">
            <w:pPr>
              <w:tabs>
                <w:tab w:val="num" w:pos="720"/>
              </w:tabs>
              <w:spacing w:line="276" w:lineRule="auto"/>
              <w:jc w:val="left"/>
              <w:rPr>
                <w:rFonts w:ascii="宋体" w:hAnsi="宋体"/>
                <w:bCs/>
                <w:color w:val="000000"/>
                <w:szCs w:val="21"/>
              </w:rPr>
            </w:pPr>
            <w:r w:rsidRPr="004C43F6">
              <w:rPr>
                <w:rFonts w:ascii="宋体" w:hAnsi="宋体" w:hint="eastAsia"/>
                <w:bCs/>
                <w:color w:val="000000"/>
                <w:szCs w:val="21"/>
              </w:rPr>
              <w:t>协同提升教育质量，服务产业创新发展</w:t>
            </w:r>
          </w:p>
        </w:tc>
      </w:tr>
    </w:tbl>
    <w:p w:rsidR="00317F32" w:rsidRPr="004C43F6" w:rsidRDefault="00317F32" w:rsidP="00317F32">
      <w:pPr>
        <w:tabs>
          <w:tab w:val="num" w:pos="720"/>
        </w:tabs>
        <w:spacing w:line="400" w:lineRule="exact"/>
        <w:ind w:firstLineChars="200" w:firstLine="420"/>
        <w:rPr>
          <w:rFonts w:ascii="宋体" w:hAnsi="宋体"/>
          <w:color w:val="000000"/>
          <w:szCs w:val="21"/>
        </w:rPr>
      </w:pPr>
      <w:r w:rsidRPr="004C43F6">
        <w:rPr>
          <w:rFonts w:ascii="宋体" w:hAnsi="宋体" w:hint="eastAsia"/>
          <w:color w:val="000000"/>
          <w:szCs w:val="21"/>
        </w:rPr>
        <w:t>八、发挥领域作用，开展特色工作</w:t>
      </w:r>
    </w:p>
    <w:p w:rsidR="00317F32" w:rsidRPr="004C43F6" w:rsidRDefault="00317F32" w:rsidP="00317F32">
      <w:pPr>
        <w:tabs>
          <w:tab w:val="num" w:pos="720"/>
        </w:tabs>
        <w:spacing w:line="400" w:lineRule="exact"/>
        <w:ind w:firstLineChars="200" w:firstLine="420"/>
        <w:rPr>
          <w:rFonts w:ascii="宋体" w:hAnsi="宋体"/>
          <w:color w:val="000000"/>
          <w:szCs w:val="21"/>
        </w:rPr>
      </w:pPr>
      <w:r w:rsidRPr="004C43F6">
        <w:rPr>
          <w:rFonts w:ascii="宋体" w:hAnsi="宋体" w:hint="eastAsia"/>
          <w:color w:val="000000"/>
          <w:szCs w:val="21"/>
        </w:rPr>
        <w:t>各领域协作组每年分别召开领域工程硕士教育研讨会，将主要精神传递到教学一线负责人。研讨会内容主要有，研讨全日制培养工作、研究学位标准、组织编写教材、研究不同形式学位论文基本要求、探讨教育认证、交流实习实践。部分领域协作组还开展了特色工作。例如：水利工程领域评选并表彰了“全国水利工程领域工程硕士教育工作先进个人”；化学工程领域编写了《提高化学工程领域工程硕士教育质量案例集》。</w:t>
      </w:r>
    </w:p>
    <w:p w:rsidR="00317F32" w:rsidRPr="004C43F6" w:rsidRDefault="00317F32" w:rsidP="00317F32">
      <w:pPr>
        <w:tabs>
          <w:tab w:val="num" w:pos="720"/>
        </w:tabs>
        <w:spacing w:line="400" w:lineRule="exact"/>
        <w:ind w:firstLineChars="200" w:firstLine="420"/>
        <w:rPr>
          <w:rFonts w:ascii="宋体" w:hAnsi="宋体"/>
          <w:color w:val="000000"/>
          <w:szCs w:val="21"/>
        </w:rPr>
      </w:pPr>
      <w:r w:rsidRPr="004C43F6">
        <w:rPr>
          <w:rFonts w:ascii="宋体" w:hAnsi="宋体" w:hint="eastAsia"/>
          <w:color w:val="000000"/>
          <w:szCs w:val="21"/>
        </w:rPr>
        <w:t>九、认真完成学位办专项工作</w:t>
      </w:r>
    </w:p>
    <w:p w:rsidR="00317F32" w:rsidRPr="004C43F6" w:rsidRDefault="00317F32" w:rsidP="00317F32">
      <w:pPr>
        <w:tabs>
          <w:tab w:val="num" w:pos="720"/>
        </w:tabs>
        <w:spacing w:line="400" w:lineRule="exact"/>
        <w:ind w:firstLineChars="200" w:firstLine="420"/>
        <w:rPr>
          <w:rFonts w:ascii="宋体" w:hAnsi="宋体"/>
          <w:color w:val="000000"/>
          <w:szCs w:val="21"/>
        </w:rPr>
      </w:pPr>
      <w:r w:rsidRPr="004C43F6">
        <w:rPr>
          <w:rFonts w:ascii="宋体" w:hAnsi="宋体"/>
          <w:color w:val="000000"/>
          <w:szCs w:val="21"/>
        </w:rPr>
        <w:t>1.20</w:t>
      </w:r>
      <w:r w:rsidRPr="004C43F6">
        <w:rPr>
          <w:rFonts w:ascii="宋体" w:hAnsi="宋体" w:hint="eastAsia"/>
          <w:color w:val="000000"/>
          <w:szCs w:val="21"/>
        </w:rPr>
        <w:t>10年</w:t>
      </w:r>
      <w:r>
        <w:rPr>
          <w:rFonts w:ascii="宋体" w:hAnsi="宋体" w:hint="eastAsia"/>
          <w:color w:val="000000"/>
          <w:szCs w:val="21"/>
        </w:rPr>
        <w:t>，</w:t>
      </w:r>
      <w:r w:rsidRPr="004C43F6">
        <w:rPr>
          <w:rFonts w:ascii="宋体" w:hAnsi="宋体" w:hint="eastAsia"/>
          <w:color w:val="000000"/>
          <w:szCs w:val="21"/>
        </w:rPr>
        <w:t>教育部启动专业学位研究生教育综合改革试点工作，</w:t>
      </w:r>
      <w:r>
        <w:rPr>
          <w:rFonts w:ascii="宋体" w:hAnsi="宋体" w:hint="eastAsia"/>
          <w:color w:val="000000"/>
          <w:szCs w:val="21"/>
        </w:rPr>
        <w:t>涉及</w:t>
      </w:r>
      <w:r w:rsidRPr="004C43F6">
        <w:rPr>
          <w:rFonts w:ascii="宋体" w:hAnsi="宋体" w:hint="eastAsia"/>
          <w:color w:val="000000"/>
          <w:szCs w:val="21"/>
        </w:rPr>
        <w:t>27个</w:t>
      </w:r>
      <w:r>
        <w:rPr>
          <w:rFonts w:ascii="宋体" w:hAnsi="宋体" w:hint="eastAsia"/>
          <w:color w:val="000000"/>
          <w:szCs w:val="21"/>
        </w:rPr>
        <w:t>工程硕士培养单位和</w:t>
      </w:r>
      <w:r w:rsidRPr="004C43F6">
        <w:rPr>
          <w:rFonts w:ascii="宋体" w:hAnsi="宋体" w:hint="eastAsia"/>
          <w:color w:val="000000"/>
          <w:szCs w:val="21"/>
        </w:rPr>
        <w:t>40个领域授权点。</w:t>
      </w:r>
      <w:proofErr w:type="gramStart"/>
      <w:r w:rsidRPr="004C43F6">
        <w:rPr>
          <w:rFonts w:ascii="宋体" w:hAnsi="宋体" w:hint="eastAsia"/>
          <w:color w:val="000000"/>
          <w:szCs w:val="21"/>
        </w:rPr>
        <w:t>教指委</w:t>
      </w:r>
      <w:proofErr w:type="gramEnd"/>
      <w:r w:rsidRPr="004C43F6">
        <w:rPr>
          <w:rFonts w:ascii="宋体" w:hAnsi="宋体" w:hint="eastAsia"/>
          <w:color w:val="000000"/>
          <w:szCs w:val="21"/>
        </w:rPr>
        <w:t>采取</w:t>
      </w:r>
      <w:r>
        <w:rPr>
          <w:rFonts w:ascii="宋体" w:hAnsi="宋体" w:hint="eastAsia"/>
          <w:color w:val="000000"/>
          <w:szCs w:val="21"/>
        </w:rPr>
        <w:t>多项</w:t>
      </w:r>
      <w:r w:rsidRPr="004C43F6">
        <w:rPr>
          <w:rFonts w:ascii="宋体" w:hAnsi="宋体" w:hint="eastAsia"/>
          <w:color w:val="000000"/>
          <w:szCs w:val="21"/>
        </w:rPr>
        <w:t>措施，取得</w:t>
      </w:r>
      <w:r>
        <w:rPr>
          <w:rFonts w:ascii="宋体" w:hAnsi="宋体" w:hint="eastAsia"/>
          <w:color w:val="000000"/>
          <w:szCs w:val="21"/>
        </w:rPr>
        <w:t>了</w:t>
      </w:r>
      <w:r w:rsidRPr="004C43F6">
        <w:rPr>
          <w:rFonts w:ascii="宋体" w:hAnsi="宋体" w:hint="eastAsia"/>
          <w:color w:val="000000"/>
          <w:szCs w:val="21"/>
        </w:rPr>
        <w:t>比较明显的效果。例如：加强交流研讨宣传，加深认识、形成共识、突破阻力、解决问题、培育特色；重视领域前沿、重视工程案例、重视实习实践，推进教学工作改革；倡导行业企业深度参与招生、教学、指导、研讨和交流的培养模式；聚焦全日制培养，启动第三批教育课题研究。试点项目验收专家们普遍认为：最具特色的改革环节依次为：实践、课程、管理、就业、招生、论文等。结论是专业学位教育地位较大提升：纳入正规教育、成为研究生教育重要组成部分；学校与企业进一步双向开放，人才培养合作向纵深发展；试点项目在生源吸引力和就业竞争力方面有明显提升，在本校、本领域、本区域乃至全国工程硕士教育中起到很好的示范效应。</w:t>
      </w:r>
    </w:p>
    <w:p w:rsidR="00317F32" w:rsidRPr="004C43F6" w:rsidRDefault="00317F32" w:rsidP="00317F32">
      <w:pPr>
        <w:tabs>
          <w:tab w:val="num" w:pos="720"/>
        </w:tabs>
        <w:spacing w:line="400" w:lineRule="exact"/>
        <w:ind w:firstLineChars="200" w:firstLine="420"/>
        <w:rPr>
          <w:rFonts w:ascii="宋体" w:hAnsi="宋体"/>
          <w:color w:val="000000"/>
          <w:szCs w:val="21"/>
        </w:rPr>
      </w:pPr>
      <w:r w:rsidRPr="004C43F6">
        <w:rPr>
          <w:rFonts w:ascii="宋体" w:hAnsi="宋体" w:hint="eastAsia"/>
          <w:color w:val="000000"/>
          <w:szCs w:val="21"/>
        </w:rPr>
        <w:t xml:space="preserve">2. </w:t>
      </w:r>
      <w:r w:rsidRPr="004C43F6">
        <w:rPr>
          <w:rFonts w:ascii="宋体" w:hAnsi="宋体"/>
          <w:color w:val="000000"/>
          <w:szCs w:val="21"/>
        </w:rPr>
        <w:t>20</w:t>
      </w:r>
      <w:r w:rsidRPr="004C43F6">
        <w:rPr>
          <w:rFonts w:ascii="宋体" w:hAnsi="宋体" w:hint="eastAsia"/>
          <w:color w:val="000000"/>
          <w:szCs w:val="21"/>
        </w:rPr>
        <w:t>11年，教育部启动了“服务国家特殊需求人才培养项目”试点工作，涉及工程硕士的26个学校43个领域授权点。</w:t>
      </w:r>
      <w:proofErr w:type="gramStart"/>
      <w:r w:rsidRPr="004C43F6">
        <w:rPr>
          <w:rFonts w:ascii="宋体" w:hAnsi="宋体" w:hint="eastAsia"/>
          <w:color w:val="000000"/>
          <w:szCs w:val="21"/>
        </w:rPr>
        <w:t>教指委</w:t>
      </w:r>
      <w:proofErr w:type="gramEnd"/>
      <w:r w:rsidRPr="004C43F6">
        <w:rPr>
          <w:rFonts w:ascii="宋体" w:hAnsi="宋体" w:hint="eastAsia"/>
          <w:color w:val="000000"/>
          <w:szCs w:val="21"/>
        </w:rPr>
        <w:t>针对特需项目试点学校缺少培养经验的情况，制订每年一个专题的帮扶计划，已完成基本要求、培养方案、实践教学的培训工作。</w:t>
      </w:r>
    </w:p>
    <w:p w:rsidR="009F2119" w:rsidRPr="00317F32" w:rsidRDefault="009F2119">
      <w:bookmarkStart w:id="0" w:name="_GoBack"/>
      <w:bookmarkEnd w:id="0"/>
    </w:p>
    <w:sectPr w:rsidR="009F2119" w:rsidRPr="00317F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F32"/>
    <w:rsid w:val="00317F32"/>
    <w:rsid w:val="009F2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F3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F3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588</Words>
  <Characters>3356</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2014-04-26T00:37:00Z</dcterms:created>
  <dcterms:modified xsi:type="dcterms:W3CDTF">2014-04-26T00:37:00Z</dcterms:modified>
</cp:coreProperties>
</file>